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hint="default" w:ascii="Times New Roman" w:hAnsi="Times New Roman" w:cs="Times New Roman"/>
          <w:b/>
          <w:sz w:val="22"/>
          <w:szCs w:val="22"/>
        </w:rPr>
      </w:pPr>
    </w:p>
    <w:p>
      <w:pPr>
        <w:pStyle w:val="4"/>
        <w:spacing w:line="240" w:lineRule="auto"/>
        <w:jc w:val="center"/>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PROVA DE CONCEITO</w:t>
      </w:r>
    </w:p>
    <w:p>
      <w:pPr>
        <w:pStyle w:val="4"/>
        <w:spacing w:before="1" w:line="240" w:lineRule="auto"/>
        <w:rPr>
          <w:rFonts w:hint="default" w:ascii="Times New Roman" w:hAnsi="Times New Roman" w:cs="Times New Roman"/>
          <w:b/>
          <w:sz w:val="22"/>
          <w:szCs w:val="22"/>
        </w:rPr>
      </w:pPr>
    </w:p>
    <w:p>
      <w:pPr>
        <w:pStyle w:val="9"/>
        <w:numPr>
          <w:ilvl w:val="0"/>
          <w:numId w:val="1"/>
        </w:numPr>
        <w:tabs>
          <w:tab w:val="left" w:pos="606"/>
          <w:tab w:val="left" w:pos="607"/>
        </w:tabs>
        <w:spacing w:before="0" w:after="0" w:line="240" w:lineRule="auto"/>
        <w:ind w:left="606" w:right="0" w:hanging="426"/>
        <w:jc w:val="left"/>
        <w:rPr>
          <w:rFonts w:hint="default" w:ascii="Times New Roman" w:hAnsi="Times New Roman" w:cs="Times New Roman"/>
          <w:sz w:val="22"/>
          <w:szCs w:val="22"/>
        </w:rPr>
      </w:pPr>
      <w:bookmarkStart w:id="0" w:name="1.PROVA DE CONCEITO"/>
      <w:bookmarkEnd w:id="0"/>
      <w:r>
        <w:rPr>
          <w:rFonts w:hint="default" w:ascii="Times New Roman" w:hAnsi="Times New Roman" w:cs="Times New Roman"/>
          <w:b/>
          <w:sz w:val="22"/>
          <w:szCs w:val="22"/>
        </w:rPr>
        <w:t>PROVA</w:t>
      </w:r>
      <w:r>
        <w:rPr>
          <w:rFonts w:hint="default" w:ascii="Times New Roman" w:hAnsi="Times New Roman" w:cs="Times New Roman"/>
          <w:b/>
          <w:spacing w:val="-6"/>
          <w:sz w:val="22"/>
          <w:szCs w:val="22"/>
        </w:rPr>
        <w:t xml:space="preserve"> </w:t>
      </w:r>
      <w:r>
        <w:rPr>
          <w:rFonts w:hint="default" w:ascii="Times New Roman" w:hAnsi="Times New Roman" w:cs="Times New Roman"/>
          <w:b/>
          <w:sz w:val="22"/>
          <w:szCs w:val="22"/>
        </w:rPr>
        <w:t>DE</w:t>
      </w:r>
      <w:r>
        <w:rPr>
          <w:rFonts w:hint="default" w:ascii="Times New Roman" w:hAnsi="Times New Roman" w:cs="Times New Roman"/>
          <w:b/>
          <w:spacing w:val="-1"/>
          <w:sz w:val="22"/>
          <w:szCs w:val="22"/>
        </w:rPr>
        <w:t xml:space="preserve"> </w:t>
      </w:r>
      <w:r>
        <w:rPr>
          <w:rFonts w:hint="default" w:ascii="Times New Roman" w:hAnsi="Times New Roman" w:cs="Times New Roman"/>
          <w:b/>
          <w:sz w:val="22"/>
          <w:szCs w:val="22"/>
        </w:rPr>
        <w:t>CONCEITO</w:t>
      </w:r>
    </w:p>
    <w:p>
      <w:pPr>
        <w:pStyle w:val="9"/>
        <w:numPr>
          <w:ilvl w:val="0"/>
          <w:numId w:val="0"/>
        </w:numPr>
        <w:tabs>
          <w:tab w:val="left" w:pos="606"/>
          <w:tab w:val="left" w:pos="607"/>
        </w:tabs>
        <w:spacing w:before="0" w:after="0" w:line="240" w:lineRule="auto"/>
        <w:ind w:left="180" w:leftChars="0" w:right="0" w:rightChars="0"/>
        <w:jc w:val="left"/>
        <w:rPr>
          <w:rFonts w:hint="default" w:ascii="Times New Roman" w:hAnsi="Times New Roman" w:cs="Times New Roman"/>
          <w:sz w:val="22"/>
          <w:szCs w:val="22"/>
        </w:rPr>
      </w:pPr>
    </w:p>
    <w:p>
      <w:pPr>
        <w:pStyle w:val="9"/>
        <w:numPr>
          <w:ilvl w:val="0"/>
          <w:numId w:val="0"/>
        </w:numPr>
        <w:tabs>
          <w:tab w:val="left" w:pos="606"/>
          <w:tab w:val="left" w:pos="607"/>
        </w:tabs>
        <w:spacing w:before="0" w:after="0" w:line="240" w:lineRule="auto"/>
        <w:ind w:right="0" w:rightChars="0"/>
        <w:jc w:val="left"/>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1.1 - </w:t>
      </w:r>
      <w:r>
        <w:rPr>
          <w:rFonts w:hint="default" w:ascii="Times New Roman" w:hAnsi="Times New Roman" w:cs="Times New Roman"/>
          <w:sz w:val="22"/>
          <w:szCs w:val="22"/>
        </w:rPr>
        <w:t>Havendo o aceite da proposta quanto ao valor e a regularidade da documentação</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de habilitação, o licitante classificado provisoriamente em primeiro lugar deverá</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passar por uma avaliação prática (prova de conceito), no prazo de 0</w:t>
      </w:r>
      <w:r>
        <w:rPr>
          <w:rFonts w:hint="default" w:ascii="Times New Roman" w:hAnsi="Times New Roman" w:cs="Times New Roman"/>
          <w:sz w:val="22"/>
          <w:szCs w:val="22"/>
          <w:lang w:val="pt-BR"/>
        </w:rPr>
        <w:t>3</w:t>
      </w:r>
      <w:r>
        <w:rPr>
          <w:rFonts w:hint="default" w:ascii="Times New Roman" w:hAnsi="Times New Roman" w:cs="Times New Roman"/>
          <w:sz w:val="22"/>
          <w:szCs w:val="22"/>
        </w:rPr>
        <w:t xml:space="preserve"> (</w:t>
      </w:r>
      <w:r>
        <w:rPr>
          <w:rFonts w:hint="default" w:ascii="Times New Roman" w:hAnsi="Times New Roman" w:cs="Times New Roman"/>
          <w:sz w:val="22"/>
          <w:szCs w:val="22"/>
          <w:lang w:val="pt-BR"/>
        </w:rPr>
        <w:t>três</w:t>
      </w:r>
      <w:r>
        <w:rPr>
          <w:rFonts w:hint="default" w:ascii="Times New Roman" w:hAnsi="Times New Roman" w:cs="Times New Roman"/>
          <w:sz w:val="22"/>
          <w:szCs w:val="22"/>
        </w:rPr>
        <w:t>) dias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úteis contados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 partir do primeiro dia útil subsequente à convocação realizada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pelo pregoeiro, sem hipótese de prorrogação,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sob pena de desclassificação, em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local,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 horário de início da apresentação definidos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 convocação.</w:t>
      </w:r>
      <w:r>
        <w:rPr>
          <w:rFonts w:hint="default" w:ascii="Times New Roman" w:hAnsi="Times New Roman" w:cs="Times New Roman"/>
          <w:spacing w:val="55"/>
          <w:sz w:val="22"/>
          <w:szCs w:val="22"/>
        </w:rPr>
        <w:t xml:space="preserve"> </w:t>
      </w:r>
      <w:r>
        <w:rPr>
          <w:rFonts w:hint="default" w:ascii="Times New Roman" w:hAnsi="Times New Roman" w:cs="Times New Roman"/>
          <w:sz w:val="22"/>
          <w:szCs w:val="22"/>
        </w:rPr>
        <w:t>A Prova</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Conceito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consistirá</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em:</w:t>
      </w:r>
    </w:p>
    <w:p>
      <w:pPr>
        <w:pStyle w:val="9"/>
        <w:numPr>
          <w:ilvl w:val="0"/>
          <w:numId w:val="0"/>
        </w:numPr>
        <w:tabs>
          <w:tab w:val="left" w:pos="839"/>
        </w:tabs>
        <w:spacing w:before="0" w:after="0" w:line="240" w:lineRule="auto"/>
        <w:ind w:left="118" w:leftChars="0" w:right="105" w:rightChars="0"/>
        <w:jc w:val="both"/>
        <w:rPr>
          <w:rFonts w:hint="default" w:ascii="Times New Roman" w:hAnsi="Times New Roman" w:cs="Times New Roman"/>
          <w:sz w:val="22"/>
          <w:szCs w:val="22"/>
          <w:lang w:val="pt-BR"/>
        </w:rPr>
      </w:pPr>
    </w:p>
    <w:p>
      <w:pPr>
        <w:pStyle w:val="9"/>
        <w:numPr>
          <w:ilvl w:val="0"/>
          <w:numId w:val="0"/>
        </w:numPr>
        <w:tabs>
          <w:tab w:val="left" w:pos="839"/>
        </w:tabs>
        <w:spacing w:before="0" w:after="0" w:line="240" w:lineRule="auto"/>
        <w:ind w:right="105"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1.2 A</w:t>
      </w:r>
      <w:r>
        <w:rPr>
          <w:rFonts w:hint="default" w:ascii="Times New Roman" w:hAnsi="Times New Roman" w:cs="Times New Roman"/>
          <w:sz w:val="22"/>
          <w:szCs w:val="22"/>
        </w:rPr>
        <w:t xml:space="preserve"> licitante será responsável por apresentar, dentro do prazo de início estabelecido, a solução</w:t>
      </w:r>
      <w:r>
        <w:rPr>
          <w:rFonts w:hint="default" w:ascii="Times New Roman" w:hAnsi="Times New Roman" w:cs="Times New Roman"/>
          <w:sz w:val="22"/>
          <w:szCs w:val="22"/>
          <w:lang w:val="pt-BR"/>
        </w:rPr>
        <w:t xml:space="preserve"> </w:t>
      </w:r>
      <w:r>
        <w:rPr>
          <w:rFonts w:hint="default" w:ascii="Times New Roman" w:hAnsi="Times New Roman" w:cs="Times New Roman"/>
          <w:spacing w:val="-64"/>
          <w:sz w:val="22"/>
          <w:szCs w:val="22"/>
        </w:rPr>
        <w:t xml:space="preserve"> </w:t>
      </w:r>
      <w:r>
        <w:rPr>
          <w:rFonts w:hint="default" w:ascii="Times New Roman" w:hAnsi="Times New Roman" w:cs="Times New Roman"/>
          <w:sz w:val="22"/>
          <w:szCs w:val="22"/>
        </w:rPr>
        <w:t>ofertada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instalada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em perfeito</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funcionamento em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hardware próprio;</w:t>
      </w:r>
    </w:p>
    <w:p>
      <w:pPr>
        <w:pStyle w:val="9"/>
        <w:numPr>
          <w:ilvl w:val="0"/>
          <w:numId w:val="0"/>
        </w:numPr>
        <w:tabs>
          <w:tab w:val="left" w:pos="839"/>
        </w:tabs>
        <w:spacing w:before="0" w:after="0" w:line="240" w:lineRule="auto"/>
        <w:ind w:left="118" w:leftChars="0" w:right="105" w:rightChars="0"/>
        <w:jc w:val="both"/>
        <w:rPr>
          <w:rFonts w:hint="default" w:ascii="Times New Roman" w:hAnsi="Times New Roman" w:cs="Times New Roman"/>
          <w:sz w:val="22"/>
          <w:szCs w:val="22"/>
        </w:rPr>
      </w:pPr>
    </w:p>
    <w:p>
      <w:pPr>
        <w:pStyle w:val="9"/>
        <w:numPr>
          <w:ilvl w:val="0"/>
          <w:numId w:val="0"/>
        </w:numPr>
        <w:tabs>
          <w:tab w:val="left" w:pos="839"/>
        </w:tabs>
        <w:spacing w:before="0" w:after="0" w:line="240" w:lineRule="auto"/>
        <w:ind w:right="108"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1.3 </w:t>
      </w:r>
      <w:r>
        <w:rPr>
          <w:rFonts w:hint="default" w:ascii="Times New Roman" w:hAnsi="Times New Roman" w:cs="Times New Roman"/>
          <w:sz w:val="22"/>
          <w:szCs w:val="22"/>
        </w:rPr>
        <w:t>Todos os equipamentos para a apresentação também serão de responsabilidade da licitante,</w:t>
      </w:r>
      <w:r>
        <w:rPr>
          <w:rFonts w:hint="default" w:ascii="Times New Roman" w:hAnsi="Times New Roman" w:cs="Times New Roman"/>
          <w:spacing w:val="-64"/>
          <w:sz w:val="22"/>
          <w:szCs w:val="22"/>
        </w:rPr>
        <w:t xml:space="preserve"> </w:t>
      </w:r>
      <w:r>
        <w:rPr>
          <w:rFonts w:hint="default" w:ascii="Times New Roman" w:hAnsi="Times New Roman" w:cs="Times New Roman"/>
          <w:sz w:val="22"/>
          <w:szCs w:val="22"/>
        </w:rPr>
        <w:t>ficando o órgão apenas obrigado a fornecer um link de internet sem restrições que possa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prejudicar</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apresentação;</w:t>
      </w:r>
    </w:p>
    <w:p>
      <w:pPr>
        <w:pStyle w:val="9"/>
        <w:numPr>
          <w:ilvl w:val="0"/>
          <w:numId w:val="0"/>
        </w:numPr>
        <w:tabs>
          <w:tab w:val="left" w:pos="839"/>
        </w:tabs>
        <w:spacing w:before="0" w:after="0" w:line="240" w:lineRule="auto"/>
        <w:ind w:left="118" w:leftChars="0" w:right="108" w:rightChars="0"/>
        <w:jc w:val="both"/>
        <w:rPr>
          <w:rFonts w:hint="default" w:ascii="Times New Roman" w:hAnsi="Times New Roman" w:cs="Times New Roman"/>
          <w:sz w:val="22"/>
          <w:szCs w:val="22"/>
        </w:rPr>
      </w:pPr>
    </w:p>
    <w:p>
      <w:pPr>
        <w:pStyle w:val="9"/>
        <w:numPr>
          <w:ilvl w:val="0"/>
          <w:numId w:val="0"/>
        </w:numPr>
        <w:tabs>
          <w:tab w:val="left" w:pos="839"/>
        </w:tabs>
        <w:spacing w:before="1" w:after="0" w:line="240" w:lineRule="auto"/>
        <w:ind w:right="110" w:rightChars="0"/>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1.4 </w:t>
      </w:r>
      <w:r>
        <w:rPr>
          <w:rFonts w:hint="default" w:ascii="Times New Roman" w:hAnsi="Times New Roman" w:cs="Times New Roman"/>
          <w:sz w:val="22"/>
          <w:szCs w:val="22"/>
        </w:rPr>
        <w:t>A prova de conceito terá a duração de até 02 (duas) horas, prorrogáveis a critério 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Pregoeiro</w:t>
      </w:r>
      <w:r>
        <w:rPr>
          <w:rFonts w:hint="default" w:ascii="Times New Roman" w:hAnsi="Times New Roman" w:cs="Times New Roman"/>
          <w:sz w:val="22"/>
          <w:szCs w:val="22"/>
          <w:lang w:val="pt-BR"/>
        </w:rPr>
        <w:t>/Comissão</w:t>
      </w:r>
      <w:r>
        <w:rPr>
          <w:rFonts w:hint="default" w:ascii="Times New Roman" w:hAnsi="Times New Roman" w:cs="Times New Roman"/>
          <w:sz w:val="22"/>
          <w:szCs w:val="22"/>
        </w:rPr>
        <w:t>;</w:t>
      </w:r>
      <w:r>
        <w:rPr>
          <w:rFonts w:hint="default" w:ascii="Times New Roman" w:hAnsi="Times New Roman" w:cs="Times New Roman"/>
          <w:sz w:val="22"/>
          <w:szCs w:val="22"/>
          <w:lang w:val="pt-BR"/>
        </w:rPr>
        <w:t xml:space="preserve"> </w:t>
      </w:r>
      <w:r>
        <w:rPr>
          <w:rFonts w:hint="default" w:ascii="Times New Roman" w:hAnsi="Times New Roman" w:cs="Times New Roman"/>
          <w:sz w:val="22"/>
          <w:szCs w:val="22"/>
        </w:rPr>
        <w:t>Durante a prova de conceito o Pregoeiro e a Comissão irá avaliar as funcionalidades exigidas</w:t>
      </w:r>
      <w:r>
        <w:rPr>
          <w:rFonts w:hint="default" w:ascii="Times New Roman" w:hAnsi="Times New Roman" w:cs="Times New Roman"/>
          <w:sz w:val="22"/>
          <w:szCs w:val="22"/>
          <w:lang w:val="pt-BR"/>
        </w:rPr>
        <w:t xml:space="preserve"> </w:t>
      </w:r>
      <w:r>
        <w:rPr>
          <w:rFonts w:hint="default" w:ascii="Times New Roman" w:hAnsi="Times New Roman" w:cs="Times New Roman"/>
          <w:spacing w:val="-64"/>
          <w:sz w:val="22"/>
          <w:szCs w:val="22"/>
        </w:rPr>
        <w:t xml:space="preserve"> </w:t>
      </w:r>
      <w:r>
        <w:rPr>
          <w:rFonts w:hint="default" w:ascii="Times New Roman" w:hAnsi="Times New Roman" w:cs="Times New Roman"/>
          <w:spacing w:val="-64"/>
          <w:sz w:val="22"/>
          <w:szCs w:val="22"/>
          <w:lang w:val="pt-BR"/>
        </w:rPr>
        <w:t xml:space="preserve">      </w:t>
      </w:r>
      <w:r>
        <w:rPr>
          <w:rFonts w:hint="default" w:ascii="Times New Roman" w:hAnsi="Times New Roman" w:cs="Times New Roman"/>
          <w:sz w:val="22"/>
          <w:szCs w:val="22"/>
          <w:highlight w:val="none"/>
        </w:rPr>
        <w:t>no</w:t>
      </w:r>
      <w:r>
        <w:rPr>
          <w:rFonts w:hint="default" w:ascii="Times New Roman" w:hAnsi="Times New Roman" w:cs="Times New Roman"/>
          <w:spacing w:val="-1"/>
          <w:sz w:val="22"/>
          <w:szCs w:val="22"/>
          <w:highlight w:val="none"/>
        </w:rPr>
        <w:t xml:space="preserve"> </w:t>
      </w:r>
      <w:r>
        <w:rPr>
          <w:rFonts w:hint="default" w:ascii="Times New Roman" w:hAnsi="Times New Roman" w:cs="Times New Roman"/>
          <w:sz w:val="22"/>
          <w:szCs w:val="22"/>
          <w:highlight w:val="none"/>
        </w:rPr>
        <w:t>it</w:t>
      </w:r>
      <w:r>
        <w:rPr>
          <w:rFonts w:hint="default" w:ascii="Times New Roman" w:hAnsi="Times New Roman" w:cs="Times New Roman"/>
          <w:sz w:val="22"/>
          <w:szCs w:val="22"/>
          <w:highlight w:val="none"/>
          <w:lang w:val="pt-BR"/>
        </w:rPr>
        <w:t>em 3</w:t>
      </w:r>
      <w:r>
        <w:rPr>
          <w:rFonts w:hint="default" w:ascii="Times New Roman" w:hAnsi="Times New Roman" w:cs="Times New Roman"/>
          <w:sz w:val="22"/>
          <w:szCs w:val="22"/>
          <w:highlight w:val="none"/>
        </w:rPr>
        <w:t xml:space="preserve"> d</w:t>
      </w:r>
      <w:r>
        <w:rPr>
          <w:rFonts w:hint="default" w:ascii="Times New Roman" w:hAnsi="Times New Roman" w:cs="Times New Roman"/>
          <w:sz w:val="22"/>
          <w:szCs w:val="22"/>
        </w:rPr>
        <w: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Termo 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Referência</w:t>
      </w:r>
      <w:r>
        <w:rPr>
          <w:rFonts w:hint="default" w:ascii="Times New Roman" w:hAnsi="Times New Roman" w:cs="Times New Roman"/>
          <w:sz w:val="22"/>
          <w:szCs w:val="22"/>
          <w:lang w:val="pt-BR"/>
        </w:rPr>
        <w:t xml:space="preserve"> e poderá ser realizada via web conferência se a licitante assim o preferir;</w:t>
      </w:r>
    </w:p>
    <w:p>
      <w:pPr>
        <w:pStyle w:val="9"/>
        <w:numPr>
          <w:ilvl w:val="0"/>
          <w:numId w:val="0"/>
        </w:numPr>
        <w:tabs>
          <w:tab w:val="left" w:pos="839"/>
        </w:tabs>
        <w:spacing w:before="5" w:after="0" w:line="240" w:lineRule="auto"/>
        <w:ind w:left="118" w:leftChars="0" w:right="114" w:rightChars="0"/>
        <w:jc w:val="both"/>
        <w:rPr>
          <w:rFonts w:hint="default" w:ascii="Times New Roman" w:hAnsi="Times New Roman" w:cs="Times New Roman"/>
          <w:sz w:val="22"/>
          <w:szCs w:val="22"/>
        </w:rPr>
      </w:pPr>
    </w:p>
    <w:p>
      <w:pPr>
        <w:pStyle w:val="9"/>
        <w:numPr>
          <w:ilvl w:val="0"/>
          <w:numId w:val="0"/>
        </w:numPr>
        <w:tabs>
          <w:tab w:val="left" w:pos="839"/>
        </w:tabs>
        <w:spacing w:before="0" w:after="0" w:line="240" w:lineRule="auto"/>
        <w:ind w:right="10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1.5 </w:t>
      </w:r>
      <w:r>
        <w:rPr>
          <w:rFonts w:hint="default" w:ascii="Times New Roman" w:hAnsi="Times New Roman" w:cs="Times New Roman"/>
          <w:sz w:val="22"/>
          <w:szCs w:val="22"/>
        </w:rPr>
        <w:t>Caso a empresa vencedora não consiga realizar a prova de conceito de acordo com 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características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acima,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incluindo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prazo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execução,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ela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será</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desclassificada,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sendo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convocada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processo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próxima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empresa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classificada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posição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imediatamente</w:t>
      </w:r>
      <w:r>
        <w:rPr>
          <w:rFonts w:hint="default" w:ascii="Times New Roman" w:hAnsi="Times New Roman" w:cs="Times New Roman"/>
          <w:sz w:val="22"/>
          <w:szCs w:val="22"/>
          <w:lang w:val="pt-BR"/>
        </w:rPr>
        <w:t xml:space="preserve"> </w:t>
      </w:r>
      <w:r>
        <w:rPr>
          <w:rFonts w:hint="default" w:ascii="Times New Roman" w:hAnsi="Times New Roman" w:cs="Times New Roman"/>
          <w:spacing w:val="-64"/>
          <w:sz w:val="22"/>
          <w:szCs w:val="22"/>
        </w:rPr>
        <w:t xml:space="preserve"> </w:t>
      </w:r>
      <w:r>
        <w:rPr>
          <w:rFonts w:hint="default" w:ascii="Times New Roman" w:hAnsi="Times New Roman" w:cs="Times New Roman"/>
          <w:sz w:val="22"/>
          <w:szCs w:val="22"/>
        </w:rPr>
        <w:t>subsequente.</w:t>
      </w:r>
    </w:p>
    <w:p>
      <w:pPr>
        <w:pStyle w:val="9"/>
        <w:numPr>
          <w:ilvl w:val="0"/>
          <w:numId w:val="0"/>
        </w:numPr>
        <w:tabs>
          <w:tab w:val="left" w:pos="839"/>
        </w:tabs>
        <w:spacing w:before="0" w:after="0" w:line="240" w:lineRule="auto"/>
        <w:ind w:left="118" w:leftChars="0" w:right="109" w:rightChars="0"/>
        <w:jc w:val="both"/>
        <w:rPr>
          <w:rFonts w:hint="default" w:ascii="Times New Roman" w:hAnsi="Times New Roman" w:cs="Times New Roman"/>
          <w:sz w:val="22"/>
          <w:szCs w:val="22"/>
        </w:rPr>
      </w:pPr>
    </w:p>
    <w:p>
      <w:pPr>
        <w:pStyle w:val="9"/>
        <w:numPr>
          <w:ilvl w:val="0"/>
          <w:numId w:val="0"/>
        </w:numPr>
        <w:tabs>
          <w:tab w:val="left" w:pos="839"/>
        </w:tabs>
        <w:spacing w:before="1" w:after="0" w:line="240" w:lineRule="auto"/>
        <w:ind w:right="115"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1.6 </w:t>
      </w:r>
      <w:r>
        <w:rPr>
          <w:rFonts w:hint="default" w:ascii="Times New Roman" w:hAnsi="Times New Roman" w:cs="Times New Roman"/>
          <w:sz w:val="22"/>
          <w:szCs w:val="22"/>
        </w:rPr>
        <w:t>Todos os custos relativos à prova de conceito ficarão a cargo da licitante, a qual não terá</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direito</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a qualquer indenização,</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inclusive no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caso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reprovação.</w:t>
      </w:r>
    </w:p>
    <w:p>
      <w:pPr>
        <w:pStyle w:val="9"/>
        <w:numPr>
          <w:ilvl w:val="0"/>
          <w:numId w:val="0"/>
        </w:numPr>
        <w:tabs>
          <w:tab w:val="left" w:pos="839"/>
        </w:tabs>
        <w:spacing w:before="1" w:after="0" w:line="240" w:lineRule="auto"/>
        <w:ind w:left="118" w:leftChars="0" w:right="115" w:rightChars="0"/>
        <w:jc w:val="both"/>
        <w:rPr>
          <w:rFonts w:hint="default" w:ascii="Times New Roman" w:hAnsi="Times New Roman" w:cs="Times New Roman"/>
          <w:sz w:val="22"/>
          <w:szCs w:val="22"/>
        </w:rPr>
      </w:pPr>
    </w:p>
    <w:p>
      <w:pPr>
        <w:pStyle w:val="9"/>
        <w:numPr>
          <w:ilvl w:val="0"/>
          <w:numId w:val="0"/>
        </w:numPr>
        <w:tabs>
          <w:tab w:val="left" w:pos="839"/>
        </w:tabs>
        <w:spacing w:before="1" w:after="0" w:line="240" w:lineRule="auto"/>
        <w:ind w:right="115"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1.7 </w:t>
      </w:r>
      <w:r>
        <w:rPr>
          <w:rFonts w:hint="default" w:ascii="Times New Roman" w:hAnsi="Times New Roman" w:cs="Times New Roman"/>
          <w:sz w:val="22"/>
          <w:szCs w:val="22"/>
        </w:rPr>
        <w:t>Caso</w:t>
      </w:r>
      <w:r>
        <w:rPr>
          <w:rFonts w:hint="default" w:ascii="Times New Roman" w:hAnsi="Times New Roman" w:cs="Times New Roman"/>
          <w:spacing w:val="21"/>
          <w:sz w:val="22"/>
          <w:szCs w:val="22"/>
        </w:rPr>
        <w:t xml:space="preserve"> </w:t>
      </w:r>
      <w:r>
        <w:rPr>
          <w:rFonts w:hint="default" w:ascii="Times New Roman" w:hAnsi="Times New Roman" w:cs="Times New Roman"/>
          <w:sz w:val="22"/>
          <w:szCs w:val="22"/>
        </w:rPr>
        <w:t>os</w:t>
      </w:r>
      <w:r>
        <w:rPr>
          <w:rFonts w:hint="default" w:ascii="Times New Roman" w:hAnsi="Times New Roman" w:cs="Times New Roman"/>
          <w:spacing w:val="23"/>
          <w:sz w:val="22"/>
          <w:szCs w:val="22"/>
        </w:rPr>
        <w:t xml:space="preserve"> </w:t>
      </w:r>
      <w:r>
        <w:rPr>
          <w:rFonts w:hint="default" w:ascii="Times New Roman" w:hAnsi="Times New Roman" w:cs="Times New Roman"/>
          <w:sz w:val="22"/>
          <w:szCs w:val="22"/>
        </w:rPr>
        <w:t>prazos</w:t>
      </w:r>
      <w:r>
        <w:rPr>
          <w:rFonts w:hint="default" w:ascii="Times New Roman" w:hAnsi="Times New Roman" w:cs="Times New Roman"/>
          <w:spacing w:val="23"/>
          <w:sz w:val="22"/>
          <w:szCs w:val="22"/>
        </w:rPr>
        <w:t xml:space="preserve"> </w:t>
      </w:r>
      <w:r>
        <w:rPr>
          <w:rFonts w:hint="default" w:ascii="Times New Roman" w:hAnsi="Times New Roman" w:cs="Times New Roman"/>
          <w:sz w:val="22"/>
          <w:szCs w:val="22"/>
        </w:rPr>
        <w:t>definidos</w:t>
      </w:r>
      <w:r>
        <w:rPr>
          <w:rFonts w:hint="default" w:ascii="Times New Roman" w:hAnsi="Times New Roman" w:cs="Times New Roman"/>
          <w:spacing w:val="22"/>
          <w:sz w:val="22"/>
          <w:szCs w:val="22"/>
        </w:rPr>
        <w:t xml:space="preserve"> </w:t>
      </w:r>
      <w:r>
        <w:rPr>
          <w:rFonts w:hint="default" w:ascii="Times New Roman" w:hAnsi="Times New Roman" w:cs="Times New Roman"/>
          <w:sz w:val="22"/>
          <w:szCs w:val="22"/>
        </w:rPr>
        <w:t>acima</w:t>
      </w:r>
      <w:r>
        <w:rPr>
          <w:rFonts w:hint="default" w:ascii="Times New Roman" w:hAnsi="Times New Roman" w:cs="Times New Roman"/>
          <w:spacing w:val="22"/>
          <w:sz w:val="22"/>
          <w:szCs w:val="22"/>
        </w:rPr>
        <w:t xml:space="preserve"> </w:t>
      </w:r>
      <w:r>
        <w:rPr>
          <w:rFonts w:hint="default" w:ascii="Times New Roman" w:hAnsi="Times New Roman" w:cs="Times New Roman"/>
          <w:sz w:val="22"/>
          <w:szCs w:val="22"/>
        </w:rPr>
        <w:t>não</w:t>
      </w:r>
      <w:r>
        <w:rPr>
          <w:rFonts w:hint="default" w:ascii="Times New Roman" w:hAnsi="Times New Roman" w:cs="Times New Roman"/>
          <w:spacing w:val="21"/>
          <w:sz w:val="22"/>
          <w:szCs w:val="22"/>
        </w:rPr>
        <w:t xml:space="preserve"> </w:t>
      </w:r>
      <w:r>
        <w:rPr>
          <w:rFonts w:hint="default" w:ascii="Times New Roman" w:hAnsi="Times New Roman" w:cs="Times New Roman"/>
          <w:sz w:val="22"/>
          <w:szCs w:val="22"/>
        </w:rPr>
        <w:t>sejam</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cumpridos,</w:t>
      </w:r>
      <w:r>
        <w:rPr>
          <w:rFonts w:hint="default" w:ascii="Times New Roman" w:hAnsi="Times New Roman" w:cs="Times New Roman"/>
          <w:spacing w:val="23"/>
          <w:sz w:val="22"/>
          <w:szCs w:val="22"/>
        </w:rPr>
        <w:t xml:space="preserve"> </w:t>
      </w:r>
      <w:r>
        <w:rPr>
          <w:rFonts w:hint="default" w:ascii="Times New Roman" w:hAnsi="Times New Roman" w:cs="Times New Roman"/>
          <w:sz w:val="22"/>
          <w:szCs w:val="22"/>
        </w:rPr>
        <w:t>será</w:t>
      </w:r>
      <w:r>
        <w:rPr>
          <w:rFonts w:hint="default" w:ascii="Times New Roman" w:hAnsi="Times New Roman" w:cs="Times New Roman"/>
          <w:spacing w:val="21"/>
          <w:sz w:val="22"/>
          <w:szCs w:val="22"/>
        </w:rPr>
        <w:t xml:space="preserve"> </w:t>
      </w:r>
      <w:r>
        <w:rPr>
          <w:rFonts w:hint="default" w:ascii="Times New Roman" w:hAnsi="Times New Roman" w:cs="Times New Roman"/>
          <w:sz w:val="22"/>
          <w:szCs w:val="22"/>
        </w:rPr>
        <w:t>feita</w:t>
      </w:r>
      <w:r>
        <w:rPr>
          <w:rFonts w:hint="default" w:ascii="Times New Roman" w:hAnsi="Times New Roman" w:cs="Times New Roman"/>
          <w:spacing w:val="24"/>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21"/>
          <w:sz w:val="22"/>
          <w:szCs w:val="22"/>
        </w:rPr>
        <w:t xml:space="preserve"> </w:t>
      </w:r>
      <w:r>
        <w:rPr>
          <w:rFonts w:hint="default" w:ascii="Times New Roman" w:hAnsi="Times New Roman" w:cs="Times New Roman"/>
          <w:sz w:val="22"/>
          <w:szCs w:val="22"/>
        </w:rPr>
        <w:t>convocação</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licitante classificado</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em</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segundo lugar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 assim</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sucessivamente.</w:t>
      </w:r>
    </w:p>
    <w:p>
      <w:pPr>
        <w:pStyle w:val="9"/>
        <w:numPr>
          <w:ilvl w:val="0"/>
          <w:numId w:val="0"/>
        </w:numPr>
        <w:tabs>
          <w:tab w:val="left" w:pos="839"/>
        </w:tabs>
        <w:spacing w:before="1" w:after="0" w:line="240" w:lineRule="auto"/>
        <w:ind w:left="118" w:leftChars="0" w:right="115" w:rightChars="0"/>
        <w:jc w:val="both"/>
        <w:rPr>
          <w:rFonts w:hint="default" w:ascii="Times New Roman" w:hAnsi="Times New Roman" w:cs="Times New Roman"/>
          <w:sz w:val="22"/>
          <w:szCs w:val="22"/>
        </w:rPr>
      </w:pPr>
    </w:p>
    <w:p>
      <w:pPr>
        <w:pStyle w:val="9"/>
        <w:numPr>
          <w:ilvl w:val="0"/>
          <w:numId w:val="0"/>
        </w:numPr>
        <w:tabs>
          <w:tab w:val="left" w:pos="839"/>
        </w:tabs>
        <w:spacing w:before="1" w:after="0" w:line="240" w:lineRule="auto"/>
        <w:ind w:right="115" w:rightChars="0"/>
        <w:jc w:val="both"/>
        <w:rPr>
          <w:rFonts w:hint="default" w:ascii="Times New Roman" w:hAnsi="Times New Roman" w:cs="Times New Roman"/>
          <w:b/>
          <w:bCs/>
          <w:sz w:val="22"/>
          <w:szCs w:val="22"/>
          <w:lang w:val="pt-BR"/>
        </w:rPr>
      </w:pPr>
      <w:r>
        <w:rPr>
          <w:rFonts w:hint="default" w:ascii="Times New Roman" w:hAnsi="Times New Roman" w:cs="Times New Roman"/>
          <w:b/>
          <w:bCs/>
          <w:w w:val="95"/>
          <w:sz w:val="22"/>
          <w:szCs w:val="22"/>
          <w:lang w:val="pt-BR"/>
        </w:rPr>
        <w:t xml:space="preserve">1.8  </w:t>
      </w:r>
      <w:r>
        <w:rPr>
          <w:rFonts w:hint="default" w:ascii="Times New Roman" w:hAnsi="Times New Roman" w:cs="Times New Roman"/>
          <w:b/>
          <w:bCs/>
          <w:w w:val="95"/>
          <w:sz w:val="22"/>
          <w:szCs w:val="22"/>
        </w:rPr>
        <w:t>A</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prova</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de</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conceito</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será</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acompanhada,</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examinada</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e</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w w:val="95"/>
          <w:sz w:val="22"/>
          <w:szCs w:val="22"/>
        </w:rPr>
        <w:t>avaliada</w:t>
      </w:r>
      <w:r>
        <w:rPr>
          <w:rFonts w:hint="default" w:ascii="Times New Roman" w:hAnsi="Times New Roman" w:cs="Times New Roman"/>
          <w:b/>
          <w:bCs/>
          <w:spacing w:val="1"/>
          <w:w w:val="95"/>
          <w:sz w:val="22"/>
          <w:szCs w:val="22"/>
        </w:rPr>
        <w:t xml:space="preserve"> </w:t>
      </w:r>
      <w:r>
        <w:rPr>
          <w:rFonts w:hint="default" w:ascii="Times New Roman" w:hAnsi="Times New Roman" w:cs="Times New Roman"/>
          <w:b/>
          <w:bCs/>
          <w:spacing w:val="1"/>
          <w:w w:val="95"/>
          <w:sz w:val="22"/>
          <w:szCs w:val="22"/>
          <w:lang w:val="pt-BR"/>
        </w:rPr>
        <w:t>pelos servidores responsáveis pela Folha de pagamento, conceção de benefícios, arquivos de contribuição e tecnologia da informação.</w:t>
      </w:r>
    </w:p>
    <w:p>
      <w:pPr>
        <w:pStyle w:val="4"/>
        <w:spacing w:before="10" w:line="240" w:lineRule="auto"/>
        <w:rPr>
          <w:rFonts w:hint="default" w:ascii="Times New Roman" w:hAnsi="Times New Roman" w:cs="Times New Roman"/>
          <w:sz w:val="22"/>
          <w:szCs w:val="22"/>
        </w:rPr>
      </w:pPr>
    </w:p>
    <w:p>
      <w:pPr>
        <w:pStyle w:val="4"/>
        <w:spacing w:before="10" w:line="240" w:lineRule="auto"/>
        <w:rPr>
          <w:rFonts w:hint="default" w:ascii="Times New Roman" w:hAnsi="Times New Roman" w:cs="Times New Roman"/>
          <w:sz w:val="22"/>
          <w:szCs w:val="22"/>
        </w:rPr>
      </w:pPr>
    </w:p>
    <w:p>
      <w:pPr>
        <w:pStyle w:val="9"/>
        <w:numPr>
          <w:ilvl w:val="0"/>
          <w:numId w:val="0"/>
        </w:numPr>
        <w:tabs>
          <w:tab w:val="left" w:pos="1172"/>
          <w:tab w:val="left" w:pos="1173"/>
        </w:tabs>
        <w:spacing w:before="0" w:after="0" w:line="240" w:lineRule="auto"/>
        <w:ind w:right="0" w:rightChars="0"/>
        <w:jc w:val="left"/>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1.9 </w:t>
      </w:r>
      <w:r>
        <w:rPr>
          <w:rFonts w:hint="default" w:ascii="Times New Roman" w:hAnsi="Times New Roman" w:cs="Times New Roman"/>
          <w:sz w:val="22"/>
          <w:szCs w:val="22"/>
        </w:rPr>
        <w:t>Considera-se</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eliminado</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na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prova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conceito</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o</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licitante</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que:</w:t>
      </w:r>
    </w:p>
    <w:p>
      <w:pPr>
        <w:pStyle w:val="4"/>
        <w:spacing w:before="1" w:line="240" w:lineRule="auto"/>
        <w:rPr>
          <w:rFonts w:hint="default" w:ascii="Times New Roman" w:hAnsi="Times New Roman" w:cs="Times New Roman"/>
          <w:sz w:val="22"/>
          <w:szCs w:val="22"/>
        </w:rPr>
      </w:pPr>
    </w:p>
    <w:p>
      <w:pPr>
        <w:pStyle w:val="9"/>
        <w:numPr>
          <w:ilvl w:val="0"/>
          <w:numId w:val="2"/>
        </w:numPr>
        <w:tabs>
          <w:tab w:val="left" w:pos="1600"/>
        </w:tabs>
        <w:spacing w:before="0" w:after="0" w:line="240" w:lineRule="auto"/>
        <w:ind w:left="1600" w:right="1098" w:hanging="428"/>
        <w:jc w:val="both"/>
        <w:rPr>
          <w:rFonts w:hint="default" w:ascii="Times New Roman" w:hAnsi="Times New Roman" w:cs="Times New Roman"/>
          <w:b/>
          <w:sz w:val="22"/>
          <w:szCs w:val="22"/>
        </w:rPr>
      </w:pPr>
      <w:r>
        <w:rPr>
          <w:rFonts w:hint="default" w:ascii="Times New Roman" w:hAnsi="Times New Roman" w:cs="Times New Roman"/>
          <w:sz w:val="22"/>
          <w:szCs w:val="22"/>
        </w:rPr>
        <w:t>Deixar de satisfazer, no mínimo, 90% (noventa por cento) dos Requisitos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Nativos</w:t>
      </w:r>
      <w:r>
        <w:rPr>
          <w:rFonts w:hint="default" w:ascii="Times New Roman" w:hAnsi="Times New Roman" w:cs="Times New Roman"/>
          <w:spacing w:val="25"/>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30"/>
          <w:sz w:val="22"/>
          <w:szCs w:val="22"/>
        </w:rPr>
        <w:t xml:space="preserve"> </w:t>
      </w:r>
      <w:r>
        <w:rPr>
          <w:rFonts w:hint="default" w:ascii="Times New Roman" w:hAnsi="Times New Roman" w:cs="Times New Roman"/>
          <w:sz w:val="22"/>
          <w:szCs w:val="22"/>
        </w:rPr>
        <w:t>Solução,</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por</w:t>
      </w:r>
      <w:r>
        <w:rPr>
          <w:rFonts w:hint="default" w:ascii="Times New Roman" w:hAnsi="Times New Roman" w:cs="Times New Roman"/>
          <w:spacing w:val="25"/>
          <w:sz w:val="22"/>
          <w:szCs w:val="22"/>
        </w:rPr>
        <w:t xml:space="preserve"> </w:t>
      </w:r>
      <w:r>
        <w:rPr>
          <w:rFonts w:hint="default" w:ascii="Times New Roman" w:hAnsi="Times New Roman" w:cs="Times New Roman"/>
          <w:sz w:val="22"/>
          <w:szCs w:val="22"/>
        </w:rPr>
        <w:t>GRUPO</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REQUISITOS</w:t>
      </w:r>
      <w:r>
        <w:rPr>
          <w:rFonts w:hint="default" w:ascii="Times New Roman" w:hAnsi="Times New Roman" w:cs="Times New Roman"/>
          <w:spacing w:val="28"/>
          <w:sz w:val="22"/>
          <w:szCs w:val="22"/>
        </w:rPr>
        <w:t xml:space="preserve"> </w:t>
      </w:r>
      <w:r>
        <w:rPr>
          <w:rFonts w:hint="default" w:ascii="Times New Roman" w:hAnsi="Times New Roman" w:cs="Times New Roman"/>
          <w:sz w:val="22"/>
          <w:szCs w:val="22"/>
        </w:rPr>
        <w:t>constante</w:t>
      </w:r>
      <w:r>
        <w:rPr>
          <w:rFonts w:hint="default" w:ascii="Times New Roman" w:hAnsi="Times New Roman" w:cs="Times New Roman"/>
          <w:spacing w:val="30"/>
          <w:sz w:val="22"/>
          <w:szCs w:val="22"/>
        </w:rPr>
        <w:t xml:space="preserve"> </w:t>
      </w:r>
      <w:r>
        <w:rPr>
          <w:rFonts w:hint="default" w:ascii="Times New Roman" w:hAnsi="Times New Roman" w:cs="Times New Roman"/>
          <w:sz w:val="22"/>
          <w:szCs w:val="22"/>
        </w:rPr>
        <w:t>nesta</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Prova</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Conceito</w:t>
      </w:r>
      <w:r>
        <w:rPr>
          <w:rFonts w:hint="default" w:ascii="Times New Roman" w:hAnsi="Times New Roman" w:cs="Times New Roman"/>
          <w:spacing w:val="5"/>
          <w:sz w:val="22"/>
          <w:szCs w:val="22"/>
        </w:rPr>
        <w:t xml:space="preserve"> </w:t>
      </w:r>
      <w:r>
        <w:rPr>
          <w:rFonts w:hint="default" w:ascii="Times New Roman" w:hAnsi="Times New Roman" w:cs="Times New Roman"/>
          <w:b/>
          <w:sz w:val="22"/>
          <w:szCs w:val="22"/>
        </w:rPr>
        <w:t>OU;</w:t>
      </w:r>
    </w:p>
    <w:p>
      <w:pPr>
        <w:pStyle w:val="9"/>
        <w:numPr>
          <w:ilvl w:val="0"/>
          <w:numId w:val="2"/>
        </w:numPr>
        <w:tabs>
          <w:tab w:val="left" w:pos="1600"/>
        </w:tabs>
        <w:spacing w:before="2" w:after="0" w:line="240" w:lineRule="auto"/>
        <w:ind w:left="1600" w:right="1099" w:hanging="428"/>
        <w:jc w:val="both"/>
        <w:rPr>
          <w:rFonts w:hint="default" w:ascii="Times New Roman" w:hAnsi="Times New Roman" w:cs="Times New Roman"/>
          <w:b/>
          <w:sz w:val="22"/>
          <w:szCs w:val="22"/>
        </w:rPr>
      </w:pPr>
      <w:r>
        <w:rPr>
          <w:rFonts w:hint="default" w:ascii="Times New Roman" w:hAnsi="Times New Roman" w:cs="Times New Roman"/>
          <w:sz w:val="22"/>
          <w:szCs w:val="22"/>
        </w:rPr>
        <w:t>Não entregar o Projeto de desenvolvimento conforme especificado no Termo</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Referência</w:t>
      </w:r>
      <w:r>
        <w:rPr>
          <w:rFonts w:hint="default" w:ascii="Times New Roman" w:hAnsi="Times New Roman" w:cs="Times New Roman"/>
          <w:spacing w:val="1"/>
          <w:sz w:val="22"/>
          <w:szCs w:val="22"/>
        </w:rPr>
        <w:t xml:space="preserve"> </w:t>
      </w:r>
      <w:r>
        <w:rPr>
          <w:rFonts w:hint="default" w:ascii="Times New Roman" w:hAnsi="Times New Roman" w:cs="Times New Roman"/>
          <w:b/>
          <w:sz w:val="22"/>
          <w:szCs w:val="22"/>
        </w:rPr>
        <w:t>OU;</w:t>
      </w:r>
    </w:p>
    <w:p>
      <w:pPr>
        <w:pStyle w:val="9"/>
        <w:numPr>
          <w:ilvl w:val="0"/>
          <w:numId w:val="2"/>
        </w:numPr>
        <w:tabs>
          <w:tab w:val="left" w:pos="1600"/>
        </w:tabs>
        <w:spacing w:before="0" w:after="0" w:line="240" w:lineRule="auto"/>
        <w:ind w:left="1600" w:right="0" w:hanging="428"/>
        <w:jc w:val="both"/>
        <w:rPr>
          <w:rFonts w:hint="default" w:ascii="Times New Roman" w:hAnsi="Times New Roman" w:cs="Times New Roman"/>
          <w:sz w:val="22"/>
          <w:szCs w:val="22"/>
        </w:rPr>
      </w:pPr>
      <w:r>
        <w:rPr>
          <w:rFonts w:hint="default" w:ascii="Times New Roman" w:hAnsi="Times New Roman" w:cs="Times New Roman"/>
          <w:sz w:val="22"/>
          <w:szCs w:val="22"/>
        </w:rPr>
        <w:t>Não</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realizar</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automação</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processo</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exigida</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corretamente.</w:t>
      </w:r>
    </w:p>
    <w:p>
      <w:pPr>
        <w:pStyle w:val="4"/>
        <w:spacing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b/>
          <w:sz w:val="22"/>
          <w:szCs w:val="22"/>
        </w:rPr>
      </w:pPr>
      <w:r>
        <w:rPr>
          <w:rFonts w:hint="default" w:ascii="Times New Roman" w:hAnsi="Times New Roman" w:cs="Times New Roman"/>
          <w:sz w:val="22"/>
          <w:szCs w:val="22"/>
          <w:lang w:val="pt-BR"/>
        </w:rPr>
        <w:t xml:space="preserve">1.10 </w:t>
      </w:r>
      <w:r>
        <w:rPr>
          <w:rFonts w:hint="default" w:ascii="Times New Roman" w:hAnsi="Times New Roman" w:cs="Times New Roman"/>
          <w:sz w:val="22"/>
          <w:szCs w:val="22"/>
        </w:rPr>
        <w:t>No caso de eliminação da licitante, será chamada a segunda colocada e, assim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sucessivamente, até que seja encontrada licitante aprovada ou não haja mais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licitantes</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serem</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avaliadas</w:t>
      </w:r>
      <w:r>
        <w:rPr>
          <w:rFonts w:hint="default" w:ascii="Times New Roman" w:hAnsi="Times New Roman" w:cs="Times New Roman"/>
          <w:b/>
          <w:sz w:val="22"/>
          <w:szCs w:val="22"/>
        </w:rPr>
        <w:t>;</w:t>
      </w:r>
    </w:p>
    <w:p>
      <w:pPr>
        <w:pStyle w:val="4"/>
        <w:spacing w:before="11" w:line="240" w:lineRule="auto"/>
        <w:rPr>
          <w:rFonts w:hint="default" w:ascii="Times New Roman" w:hAnsi="Times New Roman" w:cs="Times New Roman"/>
          <w:b/>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1.11 </w:t>
      </w:r>
      <w:r>
        <w:rPr>
          <w:rFonts w:hint="default" w:ascii="Times New Roman" w:hAnsi="Times New Roman" w:cs="Times New Roman"/>
          <w:sz w:val="22"/>
          <w:szCs w:val="22"/>
        </w:rPr>
        <w: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provas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conceito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serão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realizadas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forma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presencial,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sede</w:t>
      </w:r>
      <w:r>
        <w:rPr>
          <w:rFonts w:hint="default" w:ascii="Times New Roman" w:hAnsi="Times New Roman" w:cs="Times New Roman"/>
          <w:spacing w:val="55"/>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lang w:val="pt-BR"/>
        </w:rPr>
        <w:t>NAVIRAÍPREV, Av Amélia Fukuda nº 170, centro - Naviraí/MS CEP 79.950-000</w:t>
      </w:r>
      <w:r>
        <w:rPr>
          <w:rFonts w:hint="default" w:ascii="Times New Roman" w:hAnsi="Times New Roman" w:cs="Times New Roman"/>
          <w:w w:val="95"/>
          <w:sz w:val="22"/>
          <w:szCs w:val="22"/>
        </w:rPr>
        <w:t>,</w:t>
      </w:r>
      <w:r>
        <w:rPr>
          <w:rFonts w:hint="default" w:ascii="Times New Roman" w:hAnsi="Times New Roman" w:cs="Times New Roman"/>
          <w:spacing w:val="7"/>
          <w:w w:val="95"/>
          <w:sz w:val="22"/>
          <w:szCs w:val="22"/>
        </w:rPr>
        <w:t xml:space="preserve"> </w:t>
      </w:r>
      <w:r>
        <w:rPr>
          <w:rFonts w:hint="default" w:ascii="Times New Roman" w:hAnsi="Times New Roman" w:cs="Times New Roman"/>
          <w:w w:val="95"/>
          <w:sz w:val="22"/>
          <w:szCs w:val="22"/>
        </w:rPr>
        <w:t>em</w:t>
      </w:r>
      <w:r>
        <w:rPr>
          <w:rFonts w:hint="default" w:ascii="Times New Roman" w:hAnsi="Times New Roman" w:cs="Times New Roman"/>
          <w:spacing w:val="7"/>
          <w:w w:val="95"/>
          <w:sz w:val="22"/>
          <w:szCs w:val="22"/>
        </w:rPr>
        <w:t xml:space="preserve"> </w:t>
      </w:r>
      <w:r>
        <w:rPr>
          <w:rFonts w:hint="default" w:ascii="Times New Roman" w:hAnsi="Times New Roman" w:cs="Times New Roman"/>
          <w:w w:val="95"/>
          <w:sz w:val="22"/>
          <w:szCs w:val="22"/>
        </w:rPr>
        <w:t>horário</w:t>
      </w:r>
      <w:r>
        <w:rPr>
          <w:rFonts w:hint="default" w:ascii="Times New Roman" w:hAnsi="Times New Roman" w:cs="Times New Roman"/>
          <w:spacing w:val="9"/>
          <w:w w:val="95"/>
          <w:sz w:val="22"/>
          <w:szCs w:val="22"/>
        </w:rPr>
        <w:t xml:space="preserve"> </w:t>
      </w:r>
      <w:r>
        <w:rPr>
          <w:rFonts w:hint="default" w:ascii="Times New Roman" w:hAnsi="Times New Roman" w:cs="Times New Roman"/>
          <w:w w:val="95"/>
          <w:sz w:val="22"/>
          <w:szCs w:val="22"/>
        </w:rPr>
        <w:t>definido</w:t>
      </w:r>
      <w:r>
        <w:rPr>
          <w:rFonts w:hint="default" w:ascii="Times New Roman" w:hAnsi="Times New Roman" w:cs="Times New Roman"/>
          <w:spacing w:val="9"/>
          <w:w w:val="95"/>
          <w:sz w:val="22"/>
          <w:szCs w:val="22"/>
        </w:rPr>
        <w:t xml:space="preserve"> </w:t>
      </w:r>
      <w:r>
        <w:rPr>
          <w:rFonts w:hint="default" w:ascii="Times New Roman" w:hAnsi="Times New Roman" w:cs="Times New Roman"/>
          <w:w w:val="95"/>
          <w:sz w:val="22"/>
          <w:szCs w:val="22"/>
        </w:rPr>
        <w:t>com</w:t>
      </w:r>
      <w:r>
        <w:rPr>
          <w:rFonts w:hint="default" w:ascii="Times New Roman" w:hAnsi="Times New Roman" w:cs="Times New Roman"/>
          <w:spacing w:val="7"/>
          <w:w w:val="95"/>
          <w:sz w:val="22"/>
          <w:szCs w:val="22"/>
        </w:rPr>
        <w:t xml:space="preserve"> </w:t>
      </w:r>
      <w:r>
        <w:rPr>
          <w:rFonts w:hint="default" w:ascii="Times New Roman" w:hAnsi="Times New Roman" w:cs="Times New Roman"/>
          <w:w w:val="95"/>
          <w:sz w:val="22"/>
          <w:szCs w:val="22"/>
        </w:rPr>
        <w:t>antecedência</w:t>
      </w:r>
      <w:r>
        <w:rPr>
          <w:rFonts w:hint="default" w:ascii="Times New Roman" w:hAnsi="Times New Roman" w:cs="Times New Roman"/>
          <w:w w:val="95"/>
          <w:sz w:val="22"/>
          <w:szCs w:val="22"/>
          <w:lang w:val="pt-BR"/>
        </w:rPr>
        <w:t>.</w:t>
      </w:r>
    </w:p>
    <w:p>
      <w:pPr>
        <w:pStyle w:val="4"/>
        <w:spacing w:before="9" w:line="240" w:lineRule="auto"/>
        <w:rPr>
          <w:rFonts w:hint="default" w:ascii="Times New Roman" w:hAnsi="Times New Roman" w:cs="Times New Roman"/>
          <w:sz w:val="22"/>
          <w:szCs w:val="22"/>
        </w:rPr>
      </w:pPr>
    </w:p>
    <w:p>
      <w:pPr>
        <w:pStyle w:val="4"/>
        <w:spacing w:before="1" w:line="240" w:lineRule="auto"/>
        <w:ind w:right="1099"/>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1.12 </w:t>
      </w:r>
      <w:r>
        <w:rPr>
          <w:rFonts w:hint="default" w:ascii="Times New Roman" w:hAnsi="Times New Roman" w:cs="Times New Roman"/>
          <w:sz w:val="22"/>
          <w:szCs w:val="22"/>
        </w:rPr>
        <w:t>Na impossibilidade da realização da prova de conceito de forma presencial,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licitante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poderá</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solicitar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realização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forma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virtual/remota,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desde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que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justifique 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motivo 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impossibilidade.</w:t>
      </w:r>
    </w:p>
    <w:p>
      <w:pPr>
        <w:pStyle w:val="4"/>
        <w:spacing w:before="1"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8"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1.13 </w:t>
      </w:r>
      <w:r>
        <w:rPr>
          <w:rFonts w:hint="default" w:ascii="Times New Roman" w:hAnsi="Times New Roman" w:cs="Times New Roman"/>
          <w:sz w:val="22"/>
          <w:szCs w:val="22"/>
        </w:rPr>
        <w:t>As licitantes poderão participar, na qualidade de observadores, do processo 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prova de conceito das outras licitantes. Para isso, deverão indicar apenas um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profissional representante para acompanhar. Os representantes das empresas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participa</w:t>
      </w:r>
      <w:r>
        <w:rPr>
          <w:rFonts w:hint="default" w:ascii="Times New Roman" w:hAnsi="Times New Roman" w:cs="Times New Roman"/>
          <w:sz w:val="22"/>
          <w:szCs w:val="22"/>
          <w:lang w:val="pt-BR"/>
        </w:rPr>
        <w:t>n</w:t>
      </w:r>
      <w:r>
        <w:rPr>
          <w:rFonts w:hint="default" w:ascii="Times New Roman" w:hAnsi="Times New Roman" w:cs="Times New Roman"/>
          <w:sz w:val="22"/>
          <w:szCs w:val="22"/>
        </w:rPr>
        <w:t>tes não poderão interromper a prova de conceiro de nenhum modo,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sendo-lhes</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permitido,</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apenas,</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fazer</w:t>
      </w:r>
      <w:r>
        <w:rPr>
          <w:rFonts w:hint="default" w:ascii="Times New Roman" w:hAnsi="Times New Roman" w:cs="Times New Roman"/>
          <w:spacing w:val="30"/>
          <w:sz w:val="22"/>
          <w:szCs w:val="22"/>
        </w:rPr>
        <w:t xml:space="preserve"> </w:t>
      </w:r>
      <w:r>
        <w:rPr>
          <w:rFonts w:hint="default" w:ascii="Times New Roman" w:hAnsi="Times New Roman" w:cs="Times New Roman"/>
          <w:sz w:val="22"/>
          <w:szCs w:val="22"/>
        </w:rPr>
        <w:t>constar</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um</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breve</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pronunciamento</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ao</w:t>
      </w:r>
      <w:r>
        <w:rPr>
          <w:rFonts w:hint="default" w:ascii="Times New Roman" w:hAnsi="Times New Roman" w:cs="Times New Roman"/>
          <w:spacing w:val="36"/>
          <w:sz w:val="22"/>
          <w:szCs w:val="22"/>
        </w:rPr>
        <w:t xml:space="preserve"> </w:t>
      </w:r>
      <w:r>
        <w:rPr>
          <w:rFonts w:hint="default" w:ascii="Times New Roman" w:hAnsi="Times New Roman" w:cs="Times New Roman"/>
          <w:sz w:val="22"/>
          <w:szCs w:val="22"/>
        </w:rPr>
        <w:t>final</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7"/>
          <w:sz w:val="22"/>
          <w:szCs w:val="22"/>
        </w:rPr>
        <w:t xml:space="preserve"> </w:t>
      </w:r>
      <w:r>
        <w:rPr>
          <w:rFonts w:hint="default" w:ascii="Times New Roman" w:hAnsi="Times New Roman" w:cs="Times New Roman"/>
          <w:sz w:val="22"/>
          <w:szCs w:val="22"/>
        </w:rPr>
        <w:t>ata,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for</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caso.</w:t>
      </w:r>
    </w:p>
    <w:p>
      <w:pPr>
        <w:pStyle w:val="4"/>
        <w:spacing w:before="1"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1.14 </w:t>
      </w:r>
      <w:r>
        <w:rPr>
          <w:rFonts w:hint="default" w:ascii="Times New Roman" w:hAnsi="Times New Roman" w:cs="Times New Roman"/>
          <w:sz w:val="22"/>
          <w:szCs w:val="22"/>
        </w:rPr>
        <w:t>Tanto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automação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processo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teste,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quanto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apresentação</w:t>
      </w:r>
      <w:r>
        <w:rPr>
          <w:rFonts w:hint="default" w:ascii="Times New Roman" w:hAnsi="Times New Roman" w:cs="Times New Roman"/>
          <w:spacing w:val="56"/>
          <w:sz w:val="22"/>
          <w:szCs w:val="22"/>
        </w:rPr>
        <w:t xml:space="preserve"> </w:t>
      </w:r>
      <w:r>
        <w:rPr>
          <w:rFonts w:hint="default" w:ascii="Times New Roman" w:hAnsi="Times New Roman" w:cs="Times New Roman"/>
          <w:sz w:val="22"/>
          <w:szCs w:val="22"/>
        </w:rPr>
        <w:t>das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funcionalidades e especificações deverão ser realizadas presencialmente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nas</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instalações</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CONTRATANTE.</w:t>
      </w:r>
    </w:p>
    <w:p>
      <w:pPr>
        <w:pStyle w:val="4"/>
        <w:spacing w:before="10" w:line="240" w:lineRule="auto"/>
        <w:rPr>
          <w:rFonts w:hint="default" w:ascii="Times New Roman" w:hAnsi="Times New Roman" w:cs="Times New Roman"/>
          <w:sz w:val="22"/>
          <w:szCs w:val="22"/>
        </w:rPr>
      </w:pPr>
    </w:p>
    <w:p>
      <w:pPr>
        <w:pStyle w:val="9"/>
        <w:numPr>
          <w:ilvl w:val="0"/>
          <w:numId w:val="0"/>
        </w:numPr>
        <w:tabs>
          <w:tab w:val="left" w:pos="1173"/>
        </w:tabs>
        <w:spacing w:before="1"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1.15 </w:t>
      </w:r>
      <w:r>
        <w:rPr>
          <w:rFonts w:hint="default" w:ascii="Times New Roman" w:hAnsi="Times New Roman" w:cs="Times New Roman"/>
          <w:sz w:val="22"/>
          <w:szCs w:val="22"/>
        </w:rPr>
        <w:t>A LICITANTE deverá apresentar a prova de conceito em ambiente de nuvem 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sua responsabilidade, ou, se a mesma preferir, poderá instalar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 ambiente 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demonstração no datacenter da CONTRATANTE. Neste último caso, caberá à</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CONTRATANTE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disponibilizar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apenas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ambiente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máquina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virtual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instalação da solução, cabendo à licitante realizar a instalação e prover todos 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demais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recursos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porventura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necessários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cumprimento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exigências,</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incluindo os ambientes de infraestrutura de software para execução da avaliação,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nos</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prazos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estabelecidos</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para início</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prova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conceito;</w:t>
      </w:r>
    </w:p>
    <w:p>
      <w:pPr>
        <w:pStyle w:val="4"/>
        <w:spacing w:before="10"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w w:val="95"/>
          <w:sz w:val="22"/>
          <w:szCs w:val="22"/>
          <w:lang w:val="pt-BR"/>
        </w:rPr>
        <w:t xml:space="preserve">1.16 </w:t>
      </w:r>
      <w:r>
        <w:rPr>
          <w:rFonts w:hint="default" w:ascii="Times New Roman" w:hAnsi="Times New Roman" w:cs="Times New Roman"/>
          <w:w w:val="95"/>
          <w:sz w:val="22"/>
          <w:szCs w:val="22"/>
        </w:rPr>
        <w:t>A</w:t>
      </w:r>
      <w:r>
        <w:rPr>
          <w:rFonts w:hint="default" w:ascii="Times New Roman" w:hAnsi="Times New Roman" w:cs="Times New Roman"/>
          <w:spacing w:val="1"/>
          <w:w w:val="95"/>
          <w:sz w:val="22"/>
          <w:szCs w:val="22"/>
        </w:rPr>
        <w:t xml:space="preserve"> </w:t>
      </w:r>
      <w:r>
        <w:rPr>
          <w:rFonts w:hint="default" w:ascii="Times New Roman" w:hAnsi="Times New Roman" w:cs="Times New Roman"/>
          <w:w w:val="95"/>
          <w:sz w:val="22"/>
          <w:szCs w:val="22"/>
        </w:rPr>
        <w:t>C omissão</w:t>
      </w:r>
      <w:r>
        <w:rPr>
          <w:rFonts w:hint="default" w:ascii="Times New Roman" w:hAnsi="Times New Roman" w:cs="Times New Roman"/>
          <w:spacing w:val="1"/>
          <w:w w:val="95"/>
          <w:sz w:val="22"/>
          <w:szCs w:val="22"/>
        </w:rPr>
        <w:t xml:space="preserve"> </w:t>
      </w:r>
      <w:r>
        <w:rPr>
          <w:rFonts w:hint="default" w:ascii="Times New Roman" w:hAnsi="Times New Roman" w:cs="Times New Roman"/>
          <w:w w:val="95"/>
          <w:sz w:val="22"/>
          <w:szCs w:val="22"/>
        </w:rPr>
        <w:t>Técnica</w:t>
      </w:r>
      <w:r>
        <w:rPr>
          <w:rFonts w:hint="default" w:ascii="Times New Roman" w:hAnsi="Times New Roman" w:cs="Times New Roman"/>
          <w:spacing w:val="1"/>
          <w:w w:val="95"/>
          <w:sz w:val="22"/>
          <w:szCs w:val="22"/>
        </w:rPr>
        <w:t xml:space="preserve"> </w:t>
      </w:r>
      <w:r>
        <w:rPr>
          <w:rFonts w:hint="default" w:ascii="Times New Roman" w:hAnsi="Times New Roman" w:cs="Times New Roman"/>
          <w:w w:val="95"/>
          <w:sz w:val="22"/>
          <w:szCs w:val="22"/>
        </w:rPr>
        <w:t>de</w:t>
      </w:r>
      <w:r>
        <w:rPr>
          <w:rFonts w:hint="default" w:ascii="Times New Roman" w:hAnsi="Times New Roman" w:cs="Times New Roman"/>
          <w:spacing w:val="51"/>
          <w:sz w:val="22"/>
          <w:szCs w:val="22"/>
        </w:rPr>
        <w:t xml:space="preserve"> </w:t>
      </w:r>
      <w:r>
        <w:rPr>
          <w:rFonts w:hint="default" w:ascii="Times New Roman" w:hAnsi="Times New Roman" w:cs="Times New Roman"/>
          <w:w w:val="95"/>
          <w:sz w:val="22"/>
          <w:szCs w:val="22"/>
        </w:rPr>
        <w:t>Avaliação</w:t>
      </w:r>
      <w:r>
        <w:rPr>
          <w:rFonts w:hint="default" w:ascii="Times New Roman" w:hAnsi="Times New Roman" w:cs="Times New Roman"/>
          <w:spacing w:val="51"/>
          <w:sz w:val="22"/>
          <w:szCs w:val="22"/>
        </w:rPr>
        <w:t xml:space="preserve"> </w:t>
      </w:r>
      <w:r>
        <w:rPr>
          <w:rFonts w:hint="default" w:ascii="Times New Roman" w:hAnsi="Times New Roman" w:cs="Times New Roman"/>
          <w:w w:val="95"/>
          <w:sz w:val="22"/>
          <w:szCs w:val="22"/>
        </w:rPr>
        <w:t>realizará</w:t>
      </w:r>
      <w:r>
        <w:rPr>
          <w:rFonts w:hint="default" w:ascii="Times New Roman" w:hAnsi="Times New Roman" w:cs="Times New Roman"/>
          <w:spacing w:val="51"/>
          <w:sz w:val="22"/>
          <w:szCs w:val="22"/>
        </w:rPr>
        <w:t xml:space="preserve"> </w:t>
      </w:r>
      <w:r>
        <w:rPr>
          <w:rFonts w:hint="default" w:ascii="Times New Roman" w:hAnsi="Times New Roman" w:cs="Times New Roman"/>
          <w:w w:val="95"/>
          <w:sz w:val="22"/>
          <w:szCs w:val="22"/>
        </w:rPr>
        <w:t>a</w:t>
      </w:r>
      <w:r>
        <w:rPr>
          <w:rFonts w:hint="default" w:ascii="Times New Roman" w:hAnsi="Times New Roman" w:cs="Times New Roman"/>
          <w:spacing w:val="51"/>
          <w:sz w:val="22"/>
          <w:szCs w:val="22"/>
        </w:rPr>
        <w:t xml:space="preserve"> </w:t>
      </w:r>
      <w:r>
        <w:rPr>
          <w:rFonts w:hint="default" w:ascii="Times New Roman" w:hAnsi="Times New Roman" w:cs="Times New Roman"/>
          <w:w w:val="95"/>
          <w:sz w:val="22"/>
          <w:szCs w:val="22"/>
        </w:rPr>
        <w:t>avaliação</w:t>
      </w:r>
      <w:r>
        <w:rPr>
          <w:rFonts w:hint="default" w:ascii="Times New Roman" w:hAnsi="Times New Roman" w:cs="Times New Roman"/>
          <w:spacing w:val="51"/>
          <w:sz w:val="22"/>
          <w:szCs w:val="22"/>
        </w:rPr>
        <w:t xml:space="preserve"> </w:t>
      </w:r>
      <w:r>
        <w:rPr>
          <w:rFonts w:hint="default" w:ascii="Times New Roman" w:hAnsi="Times New Roman" w:cs="Times New Roman"/>
          <w:w w:val="95"/>
          <w:sz w:val="22"/>
          <w:szCs w:val="22"/>
        </w:rPr>
        <w:t>da</w:t>
      </w:r>
      <w:r>
        <w:rPr>
          <w:rFonts w:hint="default" w:ascii="Times New Roman" w:hAnsi="Times New Roman" w:cs="Times New Roman"/>
          <w:spacing w:val="51"/>
          <w:sz w:val="22"/>
          <w:szCs w:val="22"/>
        </w:rPr>
        <w:t xml:space="preserve"> </w:t>
      </w:r>
      <w:r>
        <w:rPr>
          <w:rFonts w:hint="default" w:ascii="Times New Roman" w:hAnsi="Times New Roman" w:cs="Times New Roman"/>
          <w:w w:val="95"/>
          <w:sz w:val="22"/>
          <w:szCs w:val="22"/>
        </w:rPr>
        <w:t>aplicação</w:t>
      </w:r>
      <w:r>
        <w:rPr>
          <w:rFonts w:hint="default" w:ascii="Times New Roman" w:hAnsi="Times New Roman" w:cs="Times New Roman"/>
          <w:spacing w:val="-50"/>
          <w:w w:val="95"/>
          <w:sz w:val="22"/>
          <w:szCs w:val="22"/>
        </w:rPr>
        <w:t xml:space="preserve"> </w:t>
      </w:r>
      <w:r>
        <w:rPr>
          <w:rFonts w:hint="default" w:ascii="Times New Roman" w:hAnsi="Times New Roman" w:cs="Times New Roman"/>
          <w:sz w:val="22"/>
          <w:szCs w:val="22"/>
        </w:rPr>
        <w:t>desenvolvida e apresentará, relatório técnico que demonstre o funcionamento 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automação realizada, evidencie o atendimento a todos os requisitos funcionais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exigidos e o aceite do projeto de desenvolvimento dos requisitos de integração 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certificação digital, prorrogável por igual período, a critério da própria comissão.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Esse relatório conterá a conclusão final de APROVAÇÃO ou REPROVAÇÃO 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solução ofertada.</w:t>
      </w:r>
    </w:p>
    <w:p>
      <w:pPr>
        <w:pStyle w:val="4"/>
        <w:spacing w:before="1"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1.17 </w:t>
      </w:r>
      <w:r>
        <w:rPr>
          <w:rFonts w:hint="default" w:ascii="Times New Roman" w:hAnsi="Times New Roman" w:cs="Times New Roman"/>
          <w:sz w:val="22"/>
          <w:szCs w:val="22"/>
        </w:rPr>
        <w:t>No caso da REPROVAÇÃO da solução apresentada, o relatório técnico deverá</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apresentar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justificativas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que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fundamentaram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decisão,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identificando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especificações e critérios objetivos definidos no instrumento convocatório que não</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foram</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atendidos.</w:t>
      </w:r>
    </w:p>
    <w:p>
      <w:pPr>
        <w:pStyle w:val="4"/>
        <w:spacing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1.18 </w:t>
      </w:r>
      <w:r>
        <w:rPr>
          <w:rFonts w:hint="default" w:ascii="Times New Roman" w:hAnsi="Times New Roman" w:cs="Times New Roman"/>
          <w:sz w:val="22"/>
          <w:szCs w:val="22"/>
        </w:rPr>
        <w:t>A APROVAÇÃO ou REPROVAÇÃO da solução é de responsabilidade exclusiva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C</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omissão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Técnica 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Avaliação.</w:t>
      </w:r>
    </w:p>
    <w:p>
      <w:pPr>
        <w:pStyle w:val="4"/>
        <w:spacing w:before="1"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1.19 </w:t>
      </w:r>
      <w:r>
        <w:rPr>
          <w:rFonts w:hint="default" w:ascii="Times New Roman" w:hAnsi="Times New Roman" w:cs="Times New Roman"/>
          <w:sz w:val="22"/>
          <w:szCs w:val="22"/>
        </w:rPr>
        <w:t>O tempo de duração da prova de conceito poderá ser acrescido em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caso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situações de responsabilidade da CONTRATANTE ou de eventos externos, que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interfiram 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apresentação</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CONTRATADA.</w:t>
      </w:r>
    </w:p>
    <w:p>
      <w:pPr>
        <w:pStyle w:val="4"/>
        <w:spacing w:before="11"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1.20 </w:t>
      </w:r>
      <w:r>
        <w:rPr>
          <w:rFonts w:hint="default" w:ascii="Times New Roman" w:hAnsi="Times New Roman" w:cs="Times New Roman"/>
          <w:sz w:val="22"/>
          <w:szCs w:val="22"/>
        </w:rPr>
        <w:t>É permitida ao licitante a postergação da apresentação de determinado requisito,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desde que essa demonstração seja realizada dentro do prazo e sem que seja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necessário</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suspender</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demonstração no horário</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estipulado.</w:t>
      </w:r>
    </w:p>
    <w:p>
      <w:pPr>
        <w:pStyle w:val="4"/>
        <w:spacing w:before="10" w:line="240" w:lineRule="auto"/>
        <w:rPr>
          <w:rFonts w:hint="default" w:ascii="Times New Roman" w:hAnsi="Times New Roman" w:cs="Times New Roman"/>
          <w:sz w:val="22"/>
          <w:szCs w:val="22"/>
        </w:rPr>
      </w:pPr>
    </w:p>
    <w:p>
      <w:pPr>
        <w:pStyle w:val="9"/>
        <w:numPr>
          <w:ilvl w:val="0"/>
          <w:numId w:val="0"/>
        </w:numPr>
        <w:tabs>
          <w:tab w:val="left" w:pos="1173"/>
        </w:tabs>
        <w:spacing w:before="1" w:after="0" w:line="240" w:lineRule="auto"/>
        <w:ind w:right="1098"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1.21 </w:t>
      </w:r>
      <w:r>
        <w:rPr>
          <w:rFonts w:hint="default" w:ascii="Times New Roman" w:hAnsi="Times New Roman" w:cs="Times New Roman"/>
          <w:sz w:val="22"/>
          <w:szCs w:val="22"/>
        </w:rPr>
        <w:t>Depois de vencido o prazo de apresentação da prova de conceito, nos termos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estabelecidos no Termo de Referência e seus Anexos, não será permitida nova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apresentação por</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parte</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do licitante.</w:t>
      </w:r>
    </w:p>
    <w:p>
      <w:pPr>
        <w:pStyle w:val="4"/>
        <w:spacing w:before="10" w:line="240" w:lineRule="auto"/>
        <w:rPr>
          <w:rFonts w:hint="default" w:ascii="Times New Roman" w:hAnsi="Times New Roman" w:cs="Times New Roman"/>
          <w:sz w:val="22"/>
          <w:szCs w:val="22"/>
        </w:rPr>
      </w:pPr>
    </w:p>
    <w:p>
      <w:pPr>
        <w:pStyle w:val="9"/>
        <w:numPr>
          <w:ilvl w:val="0"/>
          <w:numId w:val="0"/>
        </w:numPr>
        <w:tabs>
          <w:tab w:val="left" w:pos="1173"/>
        </w:tabs>
        <w:spacing w:before="0" w:after="0" w:line="240" w:lineRule="auto"/>
        <w:ind w:right="1099" w:right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 xml:space="preserve">1.22 </w:t>
      </w:r>
      <w:r>
        <w:rPr>
          <w:rFonts w:hint="default" w:ascii="Times New Roman" w:hAnsi="Times New Roman" w:cs="Times New Roman"/>
          <w:sz w:val="22"/>
          <w:szCs w:val="22"/>
        </w:rPr>
        <w:t>Os requisitos nativos não atendidos na prova de conceito, dentro da margem 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10% para cada GRUPO DE REQUISITOS, deverão ser entregues durante 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execução do contrato, no prazo máximo de 06 (seis) meses e o não cumprimento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destas</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entregas</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incorrerá 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aplicação</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de penalidades.</w:t>
      </w:r>
    </w:p>
    <w:p>
      <w:pPr>
        <w:spacing w:after="0" w:line="240" w:lineRule="auto"/>
        <w:jc w:val="both"/>
        <w:rPr>
          <w:rFonts w:hint="default" w:ascii="Times New Roman" w:hAnsi="Times New Roman" w:cs="Times New Roman"/>
          <w:sz w:val="22"/>
          <w:szCs w:val="22"/>
        </w:rPr>
        <w:sectPr>
          <w:headerReference r:id="rId5" w:type="default"/>
          <w:pgSz w:w="11910" w:h="16840"/>
          <w:pgMar w:top="1660" w:right="820" w:bottom="280" w:left="1520" w:header="828" w:footer="0" w:gutter="0"/>
          <w:cols w:space="720" w:num="1"/>
        </w:sectPr>
      </w:pPr>
    </w:p>
    <w:p>
      <w:pPr>
        <w:pStyle w:val="4"/>
        <w:spacing w:line="240" w:lineRule="auto"/>
        <w:rPr>
          <w:rFonts w:hint="default" w:ascii="Times New Roman" w:hAnsi="Times New Roman" w:cs="Times New Roman"/>
          <w:sz w:val="22"/>
          <w:szCs w:val="22"/>
        </w:rPr>
      </w:pPr>
    </w:p>
    <w:p>
      <w:pPr>
        <w:pStyle w:val="4"/>
        <w:spacing w:line="240" w:lineRule="auto"/>
        <w:rPr>
          <w:rFonts w:hint="default" w:ascii="Times New Roman" w:hAnsi="Times New Roman" w:cs="Times New Roman"/>
          <w:sz w:val="22"/>
          <w:szCs w:val="22"/>
        </w:rPr>
      </w:pPr>
    </w:p>
    <w:p>
      <w:pPr>
        <w:pStyle w:val="4"/>
        <w:spacing w:before="7" w:line="240" w:lineRule="auto"/>
        <w:rPr>
          <w:rFonts w:hint="default" w:ascii="Times New Roman" w:hAnsi="Times New Roman" w:cs="Times New Roman"/>
          <w:sz w:val="22"/>
          <w:szCs w:val="22"/>
        </w:rPr>
      </w:pPr>
    </w:p>
    <w:tbl>
      <w:tblPr>
        <w:tblStyle w:val="3"/>
        <w:tblW w:w="955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6"/>
        <w:gridCol w:w="1615"/>
        <w:gridCol w:w="1546"/>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right="0" w:rightChars="0" w:firstLine="110" w:firstLineChars="50"/>
              <w:rPr>
                <w:rFonts w:hint="default" w:ascii="Times New Roman" w:hAnsi="Times New Roman" w:cs="Times New Roman"/>
                <w:sz w:val="22"/>
                <w:szCs w:val="22"/>
                <w:lang w:val="pt-BR"/>
              </w:rPr>
            </w:pPr>
            <w:r>
              <w:rPr>
                <w:rFonts w:hint="default" w:ascii="Times New Roman" w:hAnsi="Times New Roman" w:cs="Times New Roman"/>
                <w:b/>
                <w:sz w:val="22"/>
                <w:szCs w:val="22"/>
                <w:lang w:val="pt-BR"/>
              </w:rPr>
              <w:t>CADASTRAMENTO PREVIDENCIÁRIO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r>
              <w:rPr>
                <w:rFonts w:hint="default" w:ascii="Times New Roman" w:hAnsi="Times New Roman" w:cs="Times New Roman"/>
                <w:b/>
                <w:sz w:val="22"/>
                <w:szCs w:val="22"/>
              </w:rPr>
              <w:t>APROVADO</w:t>
            </w: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REPROVADO</w:t>
            </w: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 xml:space="preserve">OBS: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right="0" w:rightChars="0" w:firstLine="110" w:firstLineChars="50"/>
              <w:rPr>
                <w:rFonts w:hint="default" w:ascii="Times New Roman" w:hAnsi="Times New Roman" w:cs="Times New Roman"/>
                <w:sz w:val="22"/>
                <w:szCs w:val="22"/>
                <w:lang w:val="pt-BR"/>
              </w:rPr>
            </w:pPr>
            <w:r>
              <w:rPr>
                <w:rFonts w:hint="default" w:ascii="Times New Roman" w:hAnsi="Times New Roman" w:cs="Times New Roman"/>
                <w:sz w:val="22"/>
                <w:szCs w:val="22"/>
                <w:lang w:val="pt-BR"/>
              </w:rPr>
              <w:t>Atende os itens do cadastramento:</w:t>
            </w:r>
            <w:r>
              <w:rPr>
                <w:rFonts w:hint="default" w:ascii="Times New Roman" w:hAnsi="Times New Roman" w:cs="Times New Roman"/>
                <w:color w:val="000000"/>
                <w:sz w:val="22"/>
                <w:szCs w:val="22"/>
              </w:rPr>
              <w:t>Nome;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Poder;</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Tipo de administração;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CNPJ;</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Ato legal de instituição da entidade;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Endereço completo;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Unidade gestora;</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Código do TCE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Imagem do logotipo.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firstLine="110" w:firstLineChars="50"/>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Cadastro de Cargos contendo:</w:t>
            </w:r>
            <w:r>
              <w:rPr>
                <w:rFonts w:hint="default" w:ascii="Times New Roman" w:hAnsi="Times New Roman" w:cs="Times New Roman"/>
                <w:b w:val="0"/>
                <w:bCs w:val="0"/>
                <w:color w:val="000000"/>
                <w:sz w:val="22"/>
                <w:szCs w:val="22"/>
                <w:lang w:val="pt-BR"/>
              </w:rPr>
              <w:t xml:space="preserve"> </w:t>
            </w:r>
            <w:r>
              <w:rPr>
                <w:rFonts w:hint="default" w:ascii="Times New Roman" w:hAnsi="Times New Roman" w:cs="Times New Roman"/>
                <w:color w:val="000000"/>
                <w:sz w:val="22"/>
                <w:szCs w:val="22"/>
              </w:rPr>
              <w:t>Descrição;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Tipo do cargo (estagiário, função, comissão);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Categoria do cargo (magistério, insalubre, periculoso, procurador municipal entre outros);</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 de vagas disponíveis; Cargo acumulável</w:t>
            </w:r>
            <w:r>
              <w:rPr>
                <w:rFonts w:hint="default" w:ascii="Times New Roman" w:hAnsi="Times New Roman" w:cs="Times New Roman"/>
                <w:color w:val="000000"/>
                <w:sz w:val="22"/>
                <w:szCs w:val="22"/>
                <w:lang w:val="pt-BR"/>
              </w:rPr>
              <w:t>;</w:t>
            </w:r>
            <w:r>
              <w:rPr>
                <w:rFonts w:hint="default" w:ascii="Times New Roman" w:hAnsi="Times New Roman" w:cs="Times New Roman"/>
                <w:color w:val="000000"/>
                <w:sz w:val="22"/>
                <w:szCs w:val="22"/>
              </w:rPr>
              <w:t>Tipo de tempo especial;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Dedicação exclusiva;</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Situação do cargo perante o ato legal;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Ato legal referente ao cargo.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lang w:val="pt-BR"/>
              </w:rPr>
              <w:t>Demais funcionalidades do cadastro de dependentes</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before="110" w:line="240" w:lineRule="auto"/>
              <w:ind w:right="49"/>
              <w:jc w:val="both"/>
              <w:rPr>
                <w:rFonts w:hint="default" w:ascii="Times New Roman" w:hAnsi="Times New Roman" w:cs="Times New Roman"/>
                <w:sz w:val="22"/>
                <w:szCs w:val="22"/>
                <w:lang w:val="pt-BR"/>
              </w:rPr>
            </w:pPr>
            <w:r>
              <w:rPr>
                <w:rFonts w:hint="default" w:ascii="Times New Roman" w:hAnsi="Times New Roman" w:cs="Times New Roman"/>
                <w:b/>
                <w:bCs/>
                <w:sz w:val="22"/>
                <w:szCs w:val="22"/>
                <w:lang w:val="pt-BR"/>
              </w:rPr>
              <w:t>SIMULAÇÃO DE CONCEÇÃO DE BENEFÍCIOS</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Importação da base de dados cadastrais de todos os segurados da Administração direta e indireta e cadastramento do tempo de serviço atual e anterior ao ingresso no serviço público. Informação do tempo de funções de magistério bem como contagem do tempo de careira;</w:t>
            </w:r>
          </w:p>
          <w:p>
            <w:pPr>
              <w:pStyle w:val="10"/>
              <w:spacing w:line="240" w:lineRule="auto"/>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Efetua</w:t>
            </w:r>
            <w:r>
              <w:rPr>
                <w:rFonts w:hint="default" w:ascii="Times New Roman" w:hAnsi="Times New Roman" w:cs="Times New Roman"/>
                <w:color w:val="000000"/>
                <w:sz w:val="22"/>
                <w:szCs w:val="22"/>
                <w:lang w:val="pt-BR"/>
              </w:rPr>
              <w:t>r</w:t>
            </w:r>
            <w:r>
              <w:rPr>
                <w:rFonts w:hint="default" w:ascii="Times New Roman" w:hAnsi="Times New Roman" w:cs="Times New Roman"/>
                <w:color w:val="000000"/>
                <w:sz w:val="22"/>
                <w:szCs w:val="22"/>
              </w:rPr>
              <w:t xml:space="preserve"> simulação de aposentadoria, com a apresentação de regras e cálculo dos períodos, informando quando o servidor poderá se aposentar e por quais regras com emissão de relatórios detalhados sobre a simulação de aposentadoria inclusive o tempo restante de serviço/contribuição para dar entrada ao processo de aposentadoria;</w:t>
            </w:r>
          </w:p>
          <w:p>
            <w:pPr>
              <w:pStyle w:val="10"/>
              <w:spacing w:line="240" w:lineRule="auto"/>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Permit</w:t>
            </w:r>
            <w:r>
              <w:rPr>
                <w:rFonts w:hint="default" w:ascii="Times New Roman" w:hAnsi="Times New Roman" w:cs="Times New Roman"/>
                <w:color w:val="000000"/>
                <w:sz w:val="22"/>
                <w:szCs w:val="22"/>
                <w:lang w:val="pt-BR"/>
              </w:rPr>
              <w:t>ir</w:t>
            </w:r>
            <w:r>
              <w:rPr>
                <w:rFonts w:hint="default" w:ascii="Times New Roman" w:hAnsi="Times New Roman" w:cs="Times New Roman"/>
                <w:color w:val="000000"/>
                <w:sz w:val="22"/>
                <w:szCs w:val="22"/>
              </w:rPr>
              <w:t xml:space="preserve"> a simulação de proventos inclusive para casos de aposentadoria por proporcionalidade, com cálculos dos proventos do segurado de acordo com os fatores previdenciários emitidos mensalmente pelo Ministério da Previdência Social com aplicação também das regras de aposentadoria por integralidade, sendo que a decisão pela integralidade ou proporcionalidade deverá ser apresentada seguindo a legislação específica;</w:t>
            </w:r>
          </w:p>
          <w:p>
            <w:pPr>
              <w:pStyle w:val="10"/>
              <w:spacing w:line="240" w:lineRule="auto"/>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line="240" w:lineRule="auto"/>
              <w:ind w:right="46"/>
              <w:rPr>
                <w:rFonts w:hint="default" w:ascii="Times New Roman" w:hAnsi="Times New Roman" w:cs="Times New Roman"/>
                <w:sz w:val="22"/>
                <w:szCs w:val="22"/>
              </w:rPr>
            </w:pPr>
            <w:r>
              <w:rPr>
                <w:rFonts w:hint="default" w:ascii="Times New Roman" w:hAnsi="Times New Roman" w:cs="Times New Roman"/>
                <w:color w:val="000000"/>
                <w:sz w:val="22"/>
                <w:szCs w:val="22"/>
              </w:rPr>
              <w:t>Realiza</w:t>
            </w:r>
            <w:r>
              <w:rPr>
                <w:rFonts w:hint="default" w:ascii="Times New Roman" w:hAnsi="Times New Roman" w:cs="Times New Roman"/>
                <w:color w:val="000000"/>
                <w:sz w:val="22"/>
                <w:szCs w:val="22"/>
                <w:lang w:val="pt-BR"/>
              </w:rPr>
              <w:t>r</w:t>
            </w:r>
            <w:r>
              <w:rPr>
                <w:rFonts w:hint="default" w:ascii="Times New Roman" w:hAnsi="Times New Roman" w:cs="Times New Roman"/>
                <w:color w:val="000000"/>
                <w:sz w:val="22"/>
                <w:szCs w:val="22"/>
              </w:rPr>
              <w:t xml:space="preserve"> cálculo da média dos salários para processo de aposentadoria, de acordo com a Lei n° 10.887/2004, por tipos de aposentadoria (Artigo 40 da CF; Artigo 2° da EC 41; Artigo 6° da EC 41; Artigo 3° da EC 47 e pela EC 70);</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sz w:val="22"/>
                <w:szCs w:val="22"/>
              </w:rPr>
            </w:pPr>
            <w:r>
              <w:rPr>
                <w:rFonts w:hint="default" w:ascii="Times New Roman" w:hAnsi="Times New Roman" w:cs="Times New Roman"/>
                <w:color w:val="000000"/>
                <w:sz w:val="22"/>
                <w:szCs w:val="22"/>
              </w:rPr>
              <w:t>Possuir cálculo de proventos integrais e proporcionais ao conceder aposentadoria;</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Efetuar controle dos benefícios de auxílio-doença e auxílio reclusão, realizando o cálculo automaticamente, inclusive proporcionalidades, no caso de pagamento fracionado entre o Ente e o RPPS, contendo data de início e término do benefício;</w:t>
            </w:r>
          </w:p>
          <w:p>
            <w:pPr>
              <w:pStyle w:val="10"/>
              <w:spacing w:line="240" w:lineRule="auto"/>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before="109" w:line="240" w:lineRule="auto"/>
              <w:ind w:right="50"/>
              <w:jc w:val="both"/>
              <w:rPr>
                <w:rFonts w:hint="default" w:ascii="Times New Roman" w:hAnsi="Times New Roman" w:cs="Times New Roman"/>
                <w:sz w:val="22"/>
                <w:szCs w:val="22"/>
              </w:rPr>
            </w:pPr>
            <w:r>
              <w:rPr>
                <w:rFonts w:hint="default" w:ascii="Times New Roman" w:hAnsi="Times New Roman" w:cs="Times New Roman"/>
                <w:color w:val="000000"/>
                <w:sz w:val="22"/>
                <w:szCs w:val="22"/>
              </w:rPr>
              <w:t>Possibilitar o cadastro de benefícios de auxílio-doença e auxílio reclusão emitindo planilhas de controle e integrado ao sistema de folha de pagamento;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before="81" w:line="240" w:lineRule="auto"/>
              <w:ind w:right="50"/>
              <w:jc w:val="both"/>
              <w:rPr>
                <w:rFonts w:hint="default" w:ascii="Times New Roman" w:hAnsi="Times New Roman" w:cs="Times New Roman"/>
                <w:sz w:val="22"/>
                <w:szCs w:val="22"/>
              </w:rPr>
            </w:pPr>
            <w:r>
              <w:rPr>
                <w:rFonts w:hint="default" w:ascii="Times New Roman" w:hAnsi="Times New Roman" w:cs="Times New Roman"/>
                <w:color w:val="000000"/>
                <w:sz w:val="22"/>
                <w:szCs w:val="22"/>
              </w:rPr>
              <w:t>Permitir o uso de certificado digital como assinatura eletrônica em todos os documentos do processo, gerando arquivos assinados padrão ICP-Brasil, certificado A1 ou A3.</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Permitir o uso de certificado digital como assinatura eletrônica em documentos no formato PDF;</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Emissão de requerimento de aposentadoria padronizável;</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4776" w:type="dxa"/>
            <w:tcBorders>
              <w:top w:val="single" w:color="000000" w:sz="8" w:space="0"/>
              <w:left w:val="single" w:color="000000" w:sz="8" w:space="0"/>
              <w:bottom w:val="single" w:color="000000" w:sz="8" w:space="0"/>
              <w:right w:val="single" w:color="000000" w:sz="8" w:space="0"/>
            </w:tcBorders>
          </w:tcPr>
          <w:p>
            <w:pPr>
              <w:pStyle w:val="9"/>
              <w:numPr>
                <w:ilvl w:val="0"/>
                <w:numId w:val="0"/>
              </w:numPr>
              <w:suppressAutoHyphens/>
              <w:spacing w:line="240" w:lineRule="auto"/>
              <w:ind w:leftChars="0" w:right="0" w:righ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Emissão de Ofício de requerimento de documento funcional padronizável;</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left="0" w:right="0" w:firstLine="0"/>
              <w:jc w:val="both"/>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DESCRITIVO ACÚMULO DE BENEFÍCIOS</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left="567" w:right="0" w:hanging="567"/>
              <w:jc w:val="both"/>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EMISSÃO DE CERTIDÃO DE TEMPO DE CONTRIBUIÇÃO</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left="567" w:right="0" w:hanging="567"/>
              <w:jc w:val="left"/>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Recadastramento Previdenciário</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right="0"/>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Tempo de Contribuições:</w:t>
            </w:r>
          </w:p>
          <w:p>
            <w:pPr>
              <w:pStyle w:val="10"/>
              <w:spacing w:line="240" w:lineRule="auto"/>
              <w:ind w:right="49"/>
              <w:jc w:val="both"/>
              <w:rPr>
                <w:rFonts w:hint="default" w:ascii="Times New Roman" w:hAnsi="Times New Roman" w:cs="Times New Roman"/>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line="240" w:lineRule="auto"/>
              <w:ind w:right="49"/>
              <w:jc w:val="both"/>
              <w:rPr>
                <w:rFonts w:hint="default" w:ascii="Times New Roman" w:hAnsi="Times New Roman" w:cs="Times New Roman"/>
                <w:sz w:val="22"/>
                <w:szCs w:val="22"/>
              </w:rPr>
            </w:pPr>
            <w:r>
              <w:rPr>
                <w:rFonts w:hint="default" w:ascii="Times New Roman" w:hAnsi="Times New Roman" w:cs="Times New Roman"/>
                <w:b/>
                <w:color w:val="000000"/>
                <w:sz w:val="22"/>
                <w:szCs w:val="22"/>
              </w:rPr>
              <w:t>RELATÓROS DO RECADASTRAMENTO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left="567" w:right="0" w:hanging="567"/>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RELATÓRIOS PREVIDENCIÁRIOS DE SEGURADOS</w:t>
            </w:r>
          </w:p>
          <w:p>
            <w:pPr>
              <w:pStyle w:val="10"/>
              <w:spacing w:line="240" w:lineRule="auto"/>
              <w:ind w:right="49"/>
              <w:jc w:val="both"/>
              <w:rPr>
                <w:rFonts w:hint="default" w:ascii="Times New Roman" w:hAnsi="Times New Roman" w:cs="Times New Roman"/>
                <w:b/>
                <w:color w:val="000000"/>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leftChars="0" w:right="49" w:firstLine="0" w:firstLineChars="0"/>
              <w:jc w:val="both"/>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GESTÃO DE FOLHA DE PAGAMENTO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77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leftChars="0" w:right="49" w:firstLine="0" w:firstLineChars="0"/>
              <w:jc w:val="both"/>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CONTROLE DA ARRECADAÇÃO</w:t>
            </w: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left="567" w:right="0" w:hanging="567"/>
              <w:jc w:val="both"/>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PORTAL DOS SEGURADOS ATIVOS / INATIVOS / PENSIONISTAS</w:t>
            </w:r>
          </w:p>
          <w:p>
            <w:pPr>
              <w:pStyle w:val="10"/>
              <w:spacing w:line="240" w:lineRule="auto"/>
              <w:ind w:left="0" w:leftChars="0" w:right="49" w:firstLine="0" w:firstLineChars="0"/>
              <w:jc w:val="both"/>
              <w:rPr>
                <w:rFonts w:hint="default" w:ascii="Times New Roman" w:hAnsi="Times New Roman" w:cs="Times New Roman"/>
                <w:b/>
                <w:color w:val="000000"/>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776" w:type="dxa"/>
            <w:tcBorders>
              <w:top w:val="single" w:color="000000" w:sz="8" w:space="0"/>
              <w:left w:val="single" w:color="000000" w:sz="8" w:space="0"/>
              <w:bottom w:val="single" w:color="000000" w:sz="8" w:space="0"/>
              <w:right w:val="single" w:color="000000" w:sz="8" w:space="0"/>
            </w:tcBorders>
          </w:tcPr>
          <w:p>
            <w:pPr>
              <w:suppressAutoHyphens/>
              <w:spacing w:line="240" w:lineRule="auto"/>
              <w:ind w:left="567" w:right="0" w:hanging="567"/>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SEGURANÇA</w:t>
            </w:r>
          </w:p>
          <w:p>
            <w:pPr>
              <w:pStyle w:val="10"/>
              <w:spacing w:line="240" w:lineRule="auto"/>
              <w:ind w:left="0" w:leftChars="0" w:right="49" w:firstLine="0" w:firstLineChars="0"/>
              <w:jc w:val="both"/>
              <w:rPr>
                <w:rFonts w:hint="default" w:ascii="Times New Roman" w:hAnsi="Times New Roman" w:cs="Times New Roman"/>
                <w:b/>
                <w:color w:val="000000"/>
                <w:sz w:val="22"/>
                <w:szCs w:val="22"/>
              </w:rPr>
            </w:pPr>
          </w:p>
        </w:tc>
        <w:tc>
          <w:tcPr>
            <w:tcW w:w="1615"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54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c>
          <w:tcPr>
            <w:tcW w:w="1616" w:type="dxa"/>
            <w:tcBorders>
              <w:top w:val="single" w:color="000000" w:sz="8" w:space="0"/>
              <w:left w:val="single" w:color="000000" w:sz="8" w:space="0"/>
              <w:bottom w:val="single" w:color="000000" w:sz="8" w:space="0"/>
              <w:right w:val="single" w:color="000000" w:sz="8" w:space="0"/>
            </w:tcBorders>
          </w:tcPr>
          <w:p>
            <w:pPr>
              <w:pStyle w:val="10"/>
              <w:spacing w:line="240" w:lineRule="auto"/>
              <w:ind w:left="0"/>
              <w:rPr>
                <w:rFonts w:hint="default" w:ascii="Times New Roman" w:hAnsi="Times New Roman" w:cs="Times New Roman"/>
                <w:sz w:val="22"/>
                <w:szCs w:val="22"/>
              </w:rPr>
            </w:pPr>
          </w:p>
        </w:tc>
      </w:tr>
    </w:tbl>
    <w:p>
      <w:pPr>
        <w:spacing w:line="240" w:lineRule="auto"/>
        <w:rPr>
          <w:rFonts w:hint="default" w:ascii="Times New Roman" w:hAnsi="Times New Roman" w:cs="Times New Roman"/>
          <w:sz w:val="22"/>
          <w:szCs w:val="22"/>
        </w:rPr>
      </w:pPr>
      <w:bookmarkStart w:id="1" w:name="_GoBack"/>
      <w:bookmarkEnd w:id="1"/>
    </w:p>
    <w:sectPr>
      <w:pgSz w:w="11910" w:h="16840"/>
      <w:pgMar w:top="1660" w:right="820" w:bottom="280" w:left="1520" w:header="82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1"/>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w:rPr>
        <w:rFonts w:hint="default"/>
        <w:lang w:val="pt-BR"/>
      </w:rPr>
      <w:drawing>
        <wp:inline distT="0" distB="0" distL="114300" distR="114300">
          <wp:extent cx="6346190" cy="812165"/>
          <wp:effectExtent l="0" t="0" r="0" b="0"/>
          <wp:docPr id="1" name="Imagem 1" descr="naviraipre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naviraiprev (1)"/>
                  <pic:cNvPicPr>
                    <a:picLocks noChangeAspect="1"/>
                  </pic:cNvPicPr>
                </pic:nvPicPr>
                <pic:blipFill>
                  <a:blip r:embed="rId1"/>
                  <a:stretch>
                    <a:fillRect/>
                  </a:stretch>
                </pic:blipFill>
                <pic:spPr>
                  <a:xfrm>
                    <a:off x="0" y="0"/>
                    <a:ext cx="6346190"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DC07F"/>
    <w:multiLevelType w:val="multilevel"/>
    <w:tmpl w:val="4D4DC07F"/>
    <w:lvl w:ilvl="0" w:tentative="0">
      <w:start w:val="0"/>
      <w:numFmt w:val="bullet"/>
      <w:lvlText w:val="●"/>
      <w:lvlJc w:val="left"/>
      <w:pPr>
        <w:ind w:left="1600" w:hanging="428"/>
      </w:pPr>
      <w:rPr>
        <w:rFonts w:hint="default" w:ascii="Microsoft Sans Serif" w:hAnsi="Microsoft Sans Serif" w:eastAsia="Microsoft Sans Serif" w:cs="Microsoft Sans Serif"/>
        <w:w w:val="97"/>
        <w:sz w:val="20"/>
        <w:szCs w:val="20"/>
        <w:lang w:val="pt-PT" w:eastAsia="en-US" w:bidi="ar-SA"/>
      </w:rPr>
    </w:lvl>
    <w:lvl w:ilvl="1" w:tentative="0">
      <w:start w:val="0"/>
      <w:numFmt w:val="bullet"/>
      <w:lvlText w:val="•"/>
      <w:lvlJc w:val="left"/>
      <w:pPr>
        <w:ind w:left="2396" w:hanging="428"/>
      </w:pPr>
      <w:rPr>
        <w:rFonts w:hint="default"/>
        <w:lang w:val="pt-PT" w:eastAsia="en-US" w:bidi="ar-SA"/>
      </w:rPr>
    </w:lvl>
    <w:lvl w:ilvl="2" w:tentative="0">
      <w:start w:val="0"/>
      <w:numFmt w:val="bullet"/>
      <w:lvlText w:val="•"/>
      <w:lvlJc w:val="left"/>
      <w:pPr>
        <w:ind w:left="3193" w:hanging="428"/>
      </w:pPr>
      <w:rPr>
        <w:rFonts w:hint="default"/>
        <w:lang w:val="pt-PT" w:eastAsia="en-US" w:bidi="ar-SA"/>
      </w:rPr>
    </w:lvl>
    <w:lvl w:ilvl="3" w:tentative="0">
      <w:start w:val="0"/>
      <w:numFmt w:val="bullet"/>
      <w:lvlText w:val="•"/>
      <w:lvlJc w:val="left"/>
      <w:pPr>
        <w:ind w:left="3989" w:hanging="428"/>
      </w:pPr>
      <w:rPr>
        <w:rFonts w:hint="default"/>
        <w:lang w:val="pt-PT" w:eastAsia="en-US" w:bidi="ar-SA"/>
      </w:rPr>
    </w:lvl>
    <w:lvl w:ilvl="4" w:tentative="0">
      <w:start w:val="0"/>
      <w:numFmt w:val="bullet"/>
      <w:lvlText w:val="•"/>
      <w:lvlJc w:val="left"/>
      <w:pPr>
        <w:ind w:left="4786" w:hanging="428"/>
      </w:pPr>
      <w:rPr>
        <w:rFonts w:hint="default"/>
        <w:lang w:val="pt-PT" w:eastAsia="en-US" w:bidi="ar-SA"/>
      </w:rPr>
    </w:lvl>
    <w:lvl w:ilvl="5" w:tentative="0">
      <w:start w:val="0"/>
      <w:numFmt w:val="bullet"/>
      <w:lvlText w:val="•"/>
      <w:lvlJc w:val="left"/>
      <w:pPr>
        <w:ind w:left="5583" w:hanging="428"/>
      </w:pPr>
      <w:rPr>
        <w:rFonts w:hint="default"/>
        <w:lang w:val="pt-PT" w:eastAsia="en-US" w:bidi="ar-SA"/>
      </w:rPr>
    </w:lvl>
    <w:lvl w:ilvl="6" w:tentative="0">
      <w:start w:val="0"/>
      <w:numFmt w:val="bullet"/>
      <w:lvlText w:val="•"/>
      <w:lvlJc w:val="left"/>
      <w:pPr>
        <w:ind w:left="6379" w:hanging="428"/>
      </w:pPr>
      <w:rPr>
        <w:rFonts w:hint="default"/>
        <w:lang w:val="pt-PT" w:eastAsia="en-US" w:bidi="ar-SA"/>
      </w:rPr>
    </w:lvl>
    <w:lvl w:ilvl="7" w:tentative="0">
      <w:start w:val="0"/>
      <w:numFmt w:val="bullet"/>
      <w:lvlText w:val="•"/>
      <w:lvlJc w:val="left"/>
      <w:pPr>
        <w:ind w:left="7176" w:hanging="428"/>
      </w:pPr>
      <w:rPr>
        <w:rFonts w:hint="default"/>
        <w:lang w:val="pt-PT" w:eastAsia="en-US" w:bidi="ar-SA"/>
      </w:rPr>
    </w:lvl>
    <w:lvl w:ilvl="8" w:tentative="0">
      <w:start w:val="0"/>
      <w:numFmt w:val="bullet"/>
      <w:lvlText w:val="•"/>
      <w:lvlJc w:val="left"/>
      <w:pPr>
        <w:ind w:left="7972" w:hanging="428"/>
      </w:pPr>
      <w:rPr>
        <w:rFonts w:hint="default"/>
        <w:lang w:val="pt-PT" w:eastAsia="en-US" w:bidi="ar-SA"/>
      </w:rPr>
    </w:lvl>
  </w:abstractNum>
  <w:abstractNum w:abstractNumId="1">
    <w:nsid w:val="5A241D34"/>
    <w:multiLevelType w:val="multilevel"/>
    <w:tmpl w:val="5A241D34"/>
    <w:lvl w:ilvl="0" w:tentative="0">
      <w:start w:val="1"/>
      <w:numFmt w:val="decimal"/>
      <w:lvlText w:val="%1."/>
      <w:lvlJc w:val="left"/>
      <w:pPr>
        <w:ind w:left="606" w:hanging="425"/>
        <w:jc w:val="left"/>
      </w:pPr>
      <w:rPr>
        <w:rFonts w:hint="default" w:ascii="Arial" w:hAnsi="Arial" w:eastAsia="Arial" w:cs="Arial"/>
        <w:b/>
        <w:bCs/>
        <w:spacing w:val="-1"/>
        <w:w w:val="97"/>
        <w:sz w:val="20"/>
        <w:szCs w:val="20"/>
        <w:lang w:val="pt-PT" w:eastAsia="en-US" w:bidi="ar-SA"/>
      </w:rPr>
    </w:lvl>
    <w:lvl w:ilvl="1" w:tentative="0">
      <w:start w:val="1"/>
      <w:numFmt w:val="decimal"/>
      <w:lvlText w:val="%1.%2."/>
      <w:lvlJc w:val="left"/>
      <w:pPr>
        <w:ind w:left="1172" w:hanging="574"/>
        <w:jc w:val="left"/>
      </w:pPr>
      <w:rPr>
        <w:rFonts w:hint="default" w:ascii="Arial MT" w:hAnsi="Arial MT" w:eastAsia="Arial MT" w:cs="Arial MT"/>
        <w:spacing w:val="-1"/>
        <w:w w:val="97"/>
        <w:sz w:val="20"/>
        <w:szCs w:val="20"/>
        <w:lang w:val="pt-PT" w:eastAsia="en-US" w:bidi="ar-SA"/>
      </w:rPr>
    </w:lvl>
    <w:lvl w:ilvl="2" w:tentative="0">
      <w:start w:val="1"/>
      <w:numFmt w:val="decimal"/>
      <w:lvlText w:val="%1.%2.%3."/>
      <w:lvlJc w:val="left"/>
      <w:pPr>
        <w:ind w:left="1880" w:hanging="708"/>
        <w:jc w:val="left"/>
      </w:pPr>
      <w:rPr>
        <w:rFonts w:hint="default" w:ascii="Microsoft Sans Serif" w:hAnsi="Microsoft Sans Serif" w:eastAsia="Microsoft Sans Serif" w:cs="Microsoft Sans Serif"/>
        <w:spacing w:val="-2"/>
        <w:w w:val="97"/>
        <w:sz w:val="20"/>
        <w:szCs w:val="20"/>
        <w:lang w:val="pt-PT" w:eastAsia="en-US" w:bidi="ar-SA"/>
      </w:rPr>
    </w:lvl>
    <w:lvl w:ilvl="3" w:tentative="0">
      <w:start w:val="1"/>
      <w:numFmt w:val="decimal"/>
      <w:lvlText w:val="%1.%2.%3.%4."/>
      <w:lvlJc w:val="left"/>
      <w:pPr>
        <w:ind w:left="1880" w:hanging="708"/>
        <w:jc w:val="left"/>
      </w:pPr>
      <w:rPr>
        <w:rFonts w:hint="default" w:ascii="Microsoft Sans Serif" w:hAnsi="Microsoft Sans Serif" w:eastAsia="Microsoft Sans Serif" w:cs="Microsoft Sans Serif"/>
        <w:spacing w:val="-2"/>
        <w:w w:val="97"/>
        <w:sz w:val="20"/>
        <w:szCs w:val="20"/>
        <w:lang w:val="pt-PT" w:eastAsia="en-US" w:bidi="ar-SA"/>
      </w:rPr>
    </w:lvl>
    <w:lvl w:ilvl="4" w:tentative="0">
      <w:start w:val="0"/>
      <w:numFmt w:val="bullet"/>
      <w:lvlText w:val="•"/>
      <w:lvlJc w:val="left"/>
      <w:pPr>
        <w:ind w:left="3801" w:hanging="708"/>
      </w:pPr>
      <w:rPr>
        <w:rFonts w:hint="default"/>
        <w:lang w:val="pt-PT" w:eastAsia="en-US" w:bidi="ar-SA"/>
      </w:rPr>
    </w:lvl>
    <w:lvl w:ilvl="5" w:tentative="0">
      <w:start w:val="0"/>
      <w:numFmt w:val="bullet"/>
      <w:lvlText w:val="•"/>
      <w:lvlJc w:val="left"/>
      <w:pPr>
        <w:ind w:left="4762" w:hanging="708"/>
      </w:pPr>
      <w:rPr>
        <w:rFonts w:hint="default"/>
        <w:lang w:val="pt-PT" w:eastAsia="en-US" w:bidi="ar-SA"/>
      </w:rPr>
    </w:lvl>
    <w:lvl w:ilvl="6" w:tentative="0">
      <w:start w:val="0"/>
      <w:numFmt w:val="bullet"/>
      <w:lvlText w:val="•"/>
      <w:lvlJc w:val="left"/>
      <w:pPr>
        <w:ind w:left="5723" w:hanging="708"/>
      </w:pPr>
      <w:rPr>
        <w:rFonts w:hint="default"/>
        <w:lang w:val="pt-PT" w:eastAsia="en-US" w:bidi="ar-SA"/>
      </w:rPr>
    </w:lvl>
    <w:lvl w:ilvl="7" w:tentative="0">
      <w:start w:val="0"/>
      <w:numFmt w:val="bullet"/>
      <w:lvlText w:val="•"/>
      <w:lvlJc w:val="left"/>
      <w:pPr>
        <w:ind w:left="6683" w:hanging="708"/>
      </w:pPr>
      <w:rPr>
        <w:rFonts w:hint="default"/>
        <w:lang w:val="pt-PT" w:eastAsia="en-US" w:bidi="ar-SA"/>
      </w:rPr>
    </w:lvl>
    <w:lvl w:ilvl="8" w:tentative="0">
      <w:start w:val="0"/>
      <w:numFmt w:val="bullet"/>
      <w:lvlText w:val="•"/>
      <w:lvlJc w:val="left"/>
      <w:pPr>
        <w:ind w:left="7644" w:hanging="708"/>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0CF5DB2"/>
    <w:rsid w:val="394E4794"/>
    <w:rsid w:val="523C0891"/>
    <w:rsid w:val="5815795B"/>
    <w:rsid w:val="6DA17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pt-PT"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MT" w:hAnsi="Arial MT" w:eastAsia="Arial MT" w:cs="Arial MT"/>
      <w:sz w:val="20"/>
      <w:szCs w:val="20"/>
      <w:lang w:val="pt-PT" w:eastAsia="en-US" w:bidi="ar-SA"/>
    </w:rPr>
  </w:style>
  <w:style w:type="paragraph" w:styleId="5">
    <w:name w:val="Title"/>
    <w:basedOn w:val="1"/>
    <w:qFormat/>
    <w:uiPriority w:val="1"/>
    <w:pPr>
      <w:spacing w:before="133"/>
      <w:ind w:left="2922" w:right="3617" w:firstLine="933"/>
    </w:pPr>
    <w:rPr>
      <w:rFonts w:ascii="Arial" w:hAnsi="Arial" w:eastAsia="Arial" w:cs="Arial"/>
      <w:b/>
      <w:bCs/>
      <w:sz w:val="28"/>
      <w:szCs w:val="28"/>
      <w:lang w:val="pt-PT" w:eastAsia="en-US" w:bidi="ar-SA"/>
    </w:rPr>
  </w:style>
  <w:style w:type="paragraph" w:styleId="6">
    <w:name w:val="header"/>
    <w:basedOn w:val="1"/>
    <w:qFormat/>
    <w:uiPriority w:val="0"/>
    <w:pPr>
      <w:tabs>
        <w:tab w:val="center" w:pos="4419"/>
        <w:tab w:val="right" w:pos="8838"/>
      </w:tabs>
      <w:spacing w:after="0" w:line="240" w:lineRule="auto"/>
    </w:pPr>
    <w:rPr>
      <w:sz w:val="24"/>
      <w:szCs w:val="24"/>
    </w:rPr>
  </w:style>
  <w:style w:type="paragraph" w:styleId="7">
    <w:name w:val="footer"/>
    <w:basedOn w:val="1"/>
    <w:uiPriority w:val="0"/>
    <w:pPr>
      <w:tabs>
        <w:tab w:val="center" w:pos="4252"/>
        <w:tab w:val="right" w:pos="8504"/>
      </w:tabs>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72" w:right="1099" w:hanging="574"/>
      <w:jc w:val="both"/>
    </w:pPr>
    <w:rPr>
      <w:rFonts w:ascii="Arial MT" w:hAnsi="Arial MT" w:eastAsia="Arial MT" w:cs="Arial MT"/>
      <w:lang w:val="pt-PT" w:eastAsia="en-US" w:bidi="ar-SA"/>
    </w:rPr>
  </w:style>
  <w:style w:type="paragraph" w:customStyle="1" w:styleId="10">
    <w:name w:val="Table Paragraph"/>
    <w:basedOn w:val="1"/>
    <w:qFormat/>
    <w:uiPriority w:val="1"/>
    <w:pPr>
      <w:ind w:left="70"/>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2023-08-21T15:16:00Z</dcterms:created>
  <dc:creator>Enrico</dc:creator>
  <cp:lastModifiedBy>NavPrev2</cp:lastModifiedBy>
  <dcterms:modified xsi:type="dcterms:W3CDTF">2023-09-15T12:55:32Z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WPS Writer</vt:lpwstr>
  </property>
  <property fmtid="{D5CDD505-2E9C-101B-9397-08002B2CF9AE}" pid="4" name="LastSaved">
    <vt:filetime>2023-08-21T00:00:00Z</vt:filetime>
  </property>
  <property fmtid="{D5CDD505-2E9C-101B-9397-08002B2CF9AE}" pid="5" name="KSOProductBuildVer">
    <vt:lpwstr>1046-12.2.0.13201</vt:lpwstr>
  </property>
  <property fmtid="{D5CDD505-2E9C-101B-9397-08002B2CF9AE}" pid="6" name="ICV">
    <vt:lpwstr>0618B42B51074906A3EDC03A466809A9_12</vt:lpwstr>
  </property>
</Properties>
</file>